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7269B" w14:textId="79455E33" w:rsidR="00D022A2" w:rsidRPr="001E530B" w:rsidRDefault="009350AB" w:rsidP="00D022A2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>Descripción de trabajo</w:t>
      </w:r>
      <w:r w:rsidR="006924B0"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="005D0424"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>para</w:t>
      </w:r>
      <w:r w:rsidR="006924B0"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voluntariado</w:t>
      </w:r>
      <w:r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de KOICA</w:t>
      </w:r>
      <w:r w:rsidR="00D022A2" w:rsidRPr="001E530B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                                            </w:t>
      </w:r>
    </w:p>
    <w:p w14:paraId="4770DA81" w14:textId="77777777" w:rsidR="004719C2" w:rsidRPr="001E530B" w:rsidRDefault="00303BBF" w:rsidP="004719C2">
      <w:pPr>
        <w:jc w:val="center"/>
        <w:rPr>
          <w:rFonts w:ascii="Times New Roman" w:hAnsi="Times New Roman"/>
          <w:b/>
          <w:sz w:val="28"/>
          <w:szCs w:val="32"/>
          <w:u w:val="single"/>
          <w:lang w:val="es-ES"/>
        </w:rPr>
      </w:pPr>
      <w:r w:rsidRPr="001E530B">
        <w:rPr>
          <w:rFonts w:ascii="Times New Roman" w:hAnsi="Times New Roman"/>
          <w:b/>
          <w:sz w:val="28"/>
          <w:szCs w:val="32"/>
          <w:u w:val="single"/>
          <w:lang w:val="es-ES"/>
        </w:rPr>
        <w:t>Index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4977"/>
        <w:gridCol w:w="1106"/>
      </w:tblGrid>
      <w:tr w:rsidR="004719C2" w:rsidRPr="001E530B" w14:paraId="22246A16" w14:textId="77777777" w:rsidTr="009461A2">
        <w:trPr>
          <w:cantSplit/>
          <w:trHeight w:val="318"/>
        </w:trPr>
        <w:tc>
          <w:tcPr>
            <w:tcW w:w="1563" w:type="pct"/>
            <w:shd w:val="clear" w:color="auto" w:fill="auto"/>
            <w:vAlign w:val="center"/>
          </w:tcPr>
          <w:p w14:paraId="4F7B6AAB" w14:textId="0C5BF3FC" w:rsidR="004719C2" w:rsidRPr="001E530B" w:rsidRDefault="000848F2" w:rsidP="000848F2">
            <w:pPr>
              <w:pStyle w:val="a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Campo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4CB7F9DD" w14:textId="324EE97A" w:rsidR="004719C2" w:rsidRPr="00342B42" w:rsidRDefault="001E530B" w:rsidP="009461A2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uesto</w:t>
            </w:r>
            <w:r w:rsidR="00812EF7"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="00812EF7"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="00812EF7"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8F961A9" w14:textId="77777777" w:rsidR="004719C2" w:rsidRPr="001E530B" w:rsidRDefault="00303BBF" w:rsidP="00D51F3A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Página</w:t>
            </w:r>
          </w:p>
        </w:tc>
      </w:tr>
      <w:tr w:rsidR="0062254E" w:rsidRPr="001E530B" w14:paraId="1F0B7EF2" w14:textId="77777777" w:rsidTr="004068C6">
        <w:trPr>
          <w:trHeight w:val="190"/>
        </w:trPr>
        <w:tc>
          <w:tcPr>
            <w:tcW w:w="1563" w:type="pct"/>
            <w:vMerge w:val="restart"/>
            <w:shd w:val="clear" w:color="auto" w:fill="FBE4D5"/>
            <w:vAlign w:val="center"/>
          </w:tcPr>
          <w:p w14:paraId="6A0691BA" w14:textId="22F2DB0D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Administración pública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16E34" w14:textId="2CD97C6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Administración pública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E5E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</w:t>
            </w:r>
          </w:p>
        </w:tc>
      </w:tr>
      <w:tr w:rsidR="0062254E" w:rsidRPr="001E530B" w14:paraId="22B66891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1711D8BE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4A7CC" w14:textId="713145C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Turismo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0E7C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</w:t>
            </w:r>
          </w:p>
        </w:tc>
      </w:tr>
      <w:tr w:rsidR="0062254E" w:rsidRPr="001E530B" w14:paraId="73301F8A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4AD63B06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31F70" w14:textId="0CEDCE2B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internacional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F63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</w:t>
            </w:r>
          </w:p>
        </w:tc>
      </w:tr>
      <w:tr w:rsidR="0062254E" w:rsidRPr="001E530B" w14:paraId="79B38F9B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1836E486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B808" w14:textId="3474C70E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Medios de comunicación digitales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C17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</w:t>
            </w:r>
          </w:p>
        </w:tc>
      </w:tr>
      <w:tr w:rsidR="0062254E" w:rsidRPr="001E530B" w14:paraId="0A089B94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789913E2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CB891" w14:textId="041A81D2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Bienestar social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91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</w:t>
            </w:r>
          </w:p>
        </w:tc>
      </w:tr>
      <w:tr w:rsidR="0062254E" w:rsidRPr="001E530B" w14:paraId="3C965583" w14:textId="77777777" w:rsidTr="004068C6">
        <w:trPr>
          <w:trHeight w:val="187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7452D8C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10DB" w14:textId="1239922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Periódico y televisión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4F7D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6</w:t>
            </w:r>
          </w:p>
        </w:tc>
      </w:tr>
      <w:tr w:rsidR="0062254E" w:rsidRPr="001E530B" w14:paraId="4B51B300" w14:textId="77777777" w:rsidTr="004068C6">
        <w:trPr>
          <w:trHeight w:val="25"/>
        </w:trPr>
        <w:tc>
          <w:tcPr>
            <w:tcW w:w="1563" w:type="pct"/>
            <w:vMerge w:val="restart"/>
            <w:shd w:val="clear" w:color="auto" w:fill="E2EFD9"/>
            <w:vAlign w:val="center"/>
          </w:tcPr>
          <w:p w14:paraId="6E5B5A07" w14:textId="6C5C0DC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Educación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4199BDC5" w14:textId="3CA23CE0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8E4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7</w:t>
            </w:r>
          </w:p>
        </w:tc>
      </w:tr>
      <w:tr w:rsidR="0062254E" w:rsidRPr="001E530B" w14:paraId="1CCB9CB5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84CEE7B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5A65923D" w14:textId="033399A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científica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8C9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8</w:t>
            </w:r>
          </w:p>
        </w:tc>
      </w:tr>
      <w:tr w:rsidR="0062254E" w:rsidRPr="001E530B" w14:paraId="4945E80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A477C62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37B9105" w14:textId="5C2FF02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artística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495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8</w:t>
            </w:r>
          </w:p>
        </w:tc>
      </w:tr>
      <w:tr w:rsidR="0062254E" w:rsidRPr="001E530B" w14:paraId="6E3D272A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9E3F2D9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58E8242E" w14:textId="122A7DF2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estética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F23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8</w:t>
            </w:r>
          </w:p>
        </w:tc>
      </w:tr>
      <w:tr w:rsidR="0062254E" w:rsidRPr="001E530B" w14:paraId="30B6BFB7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B147437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1ABB227F" w14:textId="27B2D14B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bibliotecaria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4AD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9</w:t>
            </w:r>
          </w:p>
        </w:tc>
      </w:tr>
      <w:tr w:rsidR="0062254E" w:rsidRPr="001E530B" w14:paraId="536DAB6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DE5922A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1B25486D" w14:textId="1FFCE193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matemática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81F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9</w:t>
            </w:r>
          </w:p>
        </w:tc>
      </w:tr>
      <w:tr w:rsidR="0062254E" w:rsidRPr="001E530B" w14:paraId="6B5153CE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155FD84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4AEB8A6B" w14:textId="4D2BA33F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culinaria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010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10</w:t>
            </w:r>
          </w:p>
        </w:tc>
      </w:tr>
      <w:tr w:rsidR="0062254E" w:rsidRPr="001E530B" w14:paraId="43EE2F30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A08F88E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53416A9" w14:textId="2CF72CD2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infantil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847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10</w:t>
            </w:r>
          </w:p>
        </w:tc>
      </w:tr>
      <w:tr w:rsidR="0062254E" w:rsidRPr="001E530B" w14:paraId="6899EC3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39524A6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2BABB079" w14:textId="2AC8867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musical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653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11</w:t>
            </w:r>
          </w:p>
        </w:tc>
      </w:tr>
      <w:tr w:rsidR="0062254E" w:rsidRPr="001E530B" w14:paraId="3B844CF9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74081A19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75DE37A6" w14:textId="1D63862C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Pastelería y panadería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432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11</w:t>
            </w:r>
          </w:p>
        </w:tc>
      </w:tr>
      <w:tr w:rsidR="0062254E" w:rsidRPr="001E530B" w14:paraId="6202CCD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5D89BB21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07DCD68E" w14:textId="5979A5D1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juvenil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8D6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12</w:t>
            </w:r>
          </w:p>
        </w:tc>
      </w:tr>
      <w:tr w:rsidR="0062254E" w:rsidRPr="001E530B" w14:paraId="2C4F4019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07A6CC4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13AB684F" w14:textId="34EDE5BA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4EA8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13</w:t>
            </w:r>
          </w:p>
        </w:tc>
      </w:tr>
      <w:tr w:rsidR="0062254E" w:rsidRPr="001E530B" w14:paraId="3D9CAC02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775ADA57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737744F2" w14:textId="0ED5FFBA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(Taekwondo)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62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14</w:t>
            </w:r>
          </w:p>
        </w:tc>
      </w:tr>
      <w:tr w:rsidR="0062254E" w:rsidRPr="001E530B" w14:paraId="5085BC94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E7FA124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4155C8CE" w14:textId="640E4EB5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primaria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61CD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14</w:t>
            </w:r>
          </w:p>
        </w:tc>
      </w:tr>
      <w:tr w:rsidR="0062254E" w:rsidRPr="001E530B" w14:paraId="4CE96CC3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5A06211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64DEFA05" w14:textId="3DBFEEB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578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15</w:t>
            </w:r>
          </w:p>
        </w:tc>
      </w:tr>
      <w:tr w:rsidR="0062254E" w:rsidRPr="001E530B" w14:paraId="71353C47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1FE4B75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03A1A073" w14:textId="3A4BB97A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(avanzada)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03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16</w:t>
            </w:r>
          </w:p>
        </w:tc>
      </w:tr>
      <w:tr w:rsidR="0062254E" w:rsidRPr="001E530B" w14:paraId="077247FD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2565FE3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66A9571D" w14:textId="49B0E37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especial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09A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16</w:t>
            </w:r>
          </w:p>
        </w:tc>
      </w:tr>
      <w:tr w:rsidR="0062254E" w:rsidRPr="001E530B" w14:paraId="23ECD3D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640768C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210B732" w14:textId="5B031D80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6F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17</w:t>
            </w:r>
          </w:p>
        </w:tc>
      </w:tr>
      <w:tr w:rsidR="0062254E" w:rsidRPr="001E530B" w14:paraId="7481F4FE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F885D43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D6EB1FA" w14:textId="1F623EC4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(EPS-TOPIK)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71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18</w:t>
            </w:r>
          </w:p>
        </w:tc>
      </w:tr>
      <w:tr w:rsidR="0062254E" w:rsidRPr="001E530B" w14:paraId="7E6D5B9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8A09A7A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04530ADF" w14:textId="28EC9B64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 coreano (avanzada)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A9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18</w:t>
            </w:r>
          </w:p>
        </w:tc>
      </w:tr>
      <w:tr w:rsidR="0062254E" w:rsidRPr="001E530B" w14:paraId="75ECF042" w14:textId="77777777" w:rsidTr="004068C6">
        <w:trPr>
          <w:trHeight w:val="23"/>
        </w:trPr>
        <w:tc>
          <w:tcPr>
            <w:tcW w:w="1563" w:type="pct"/>
            <w:vMerge w:val="restart"/>
            <w:shd w:val="clear" w:color="auto" w:fill="EDEDED"/>
            <w:vAlign w:val="center"/>
          </w:tcPr>
          <w:p w14:paraId="4460CF42" w14:textId="6A15D455" w:rsidR="0062254E" w:rsidRPr="001E530B" w:rsidRDefault="0062254E" w:rsidP="0062254E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Tecnología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medio ambiente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energía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FCF4" w14:textId="176CAF5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Tecnología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medio ambiente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energía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EA5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19</w:t>
            </w:r>
          </w:p>
        </w:tc>
      </w:tr>
      <w:tr w:rsidR="0062254E" w:rsidRPr="001E530B" w14:paraId="4560AFC5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1DC9F89C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2A0C" w14:textId="461E3DBB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Arquitectura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0319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19</w:t>
            </w:r>
          </w:p>
        </w:tc>
      </w:tr>
      <w:tr w:rsidR="0062254E" w:rsidRPr="001E530B" w14:paraId="314A33A2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294402AB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1564" w14:textId="6F45F5B1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Maquinaria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ACE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20</w:t>
            </w:r>
          </w:p>
        </w:tc>
      </w:tr>
      <w:tr w:rsidR="0062254E" w:rsidRPr="001E530B" w14:paraId="309ABC41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06AB9CAE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75FD" w14:textId="23E3A069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Clima y medio ambiente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15EC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20</w:t>
            </w:r>
          </w:p>
        </w:tc>
      </w:tr>
      <w:tr w:rsidR="0062254E" w:rsidRPr="001E530B" w14:paraId="3087C94A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3B34CD76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00C4" w14:textId="49C2A1CD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Textil y prenda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014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20</w:t>
            </w:r>
          </w:p>
        </w:tc>
      </w:tr>
      <w:tr w:rsidR="0062254E" w:rsidRPr="001E530B" w14:paraId="2B320272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6441F68B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2A75" w14:textId="2C5FF510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Soldadura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CEC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21</w:t>
            </w:r>
          </w:p>
        </w:tc>
      </w:tr>
      <w:tr w:rsidR="0062254E" w:rsidRPr="001E530B" w14:paraId="28A62AF1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38949ADE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0D1E" w14:textId="2A28BC09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Automoción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02E6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21</w:t>
            </w:r>
          </w:p>
        </w:tc>
      </w:tr>
      <w:tr w:rsidR="0062254E" w:rsidRPr="001E530B" w14:paraId="1C1B6D81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09CA1CEC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43425" w14:textId="79823EA3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Electricidad y energía eléctrica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1EF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22</w:t>
            </w:r>
          </w:p>
        </w:tc>
      </w:tr>
      <w:tr w:rsidR="0062254E" w:rsidRPr="001E530B" w14:paraId="59F80FD4" w14:textId="77777777" w:rsidTr="004068C6">
        <w:trPr>
          <w:trHeight w:val="23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344B51E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53622" w14:textId="5587B1A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Electrónico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85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22</w:t>
            </w:r>
          </w:p>
        </w:tc>
      </w:tr>
      <w:tr w:rsidR="00BE096F" w:rsidRPr="001E530B" w14:paraId="2F05963E" w14:textId="77777777" w:rsidTr="004068C6">
        <w:trPr>
          <w:trHeight w:val="23"/>
        </w:trPr>
        <w:tc>
          <w:tcPr>
            <w:tcW w:w="1563" w:type="pct"/>
            <w:vMerge w:val="restart"/>
            <w:shd w:val="clear" w:color="auto" w:fill="FFF2CC"/>
            <w:vAlign w:val="center"/>
          </w:tcPr>
          <w:p w14:paraId="1C842124" w14:textId="18285E24" w:rsidR="00BE096F" w:rsidRPr="001E530B" w:rsidRDefault="00BE096F" w:rsidP="00BE096F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835DA" w14:textId="7A73E564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285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24</w:t>
            </w:r>
          </w:p>
        </w:tc>
      </w:tr>
      <w:tr w:rsidR="00BE096F" w:rsidRPr="001E530B" w14:paraId="434605AF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04619EC5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4A1AA" w14:textId="688A06E7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625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24</w:t>
            </w:r>
          </w:p>
        </w:tc>
      </w:tr>
      <w:tr w:rsidR="00BE096F" w:rsidRPr="001E530B" w14:paraId="57A28577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7054E5E9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0599" w14:textId="521575DD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Pesca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C10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24</w:t>
            </w:r>
          </w:p>
        </w:tc>
      </w:tr>
      <w:tr w:rsidR="00BE096F" w:rsidRPr="001E530B" w14:paraId="6069A860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10E71667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1DAD" w14:textId="1B7DF8E5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Procesamiento de alimentos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286C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25</w:t>
            </w:r>
          </w:p>
        </w:tc>
      </w:tr>
      <w:tr w:rsidR="00BE096F" w:rsidRPr="001E530B" w14:paraId="57C0A85F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506D4F81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FDF88" w14:textId="7350B74A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regional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BD1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25</w:t>
            </w:r>
          </w:p>
        </w:tc>
      </w:tr>
      <w:tr w:rsidR="00BE096F" w:rsidRPr="001E530B" w14:paraId="0E6C8E6C" w14:textId="77777777" w:rsidTr="004068C6">
        <w:trPr>
          <w:trHeight w:val="23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5082E3D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298F2" w14:textId="02F79636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Ganadería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845D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26</w:t>
            </w:r>
          </w:p>
        </w:tc>
      </w:tr>
      <w:tr w:rsidR="00BE096F" w:rsidRPr="001E530B" w14:paraId="5B975BBA" w14:textId="77777777" w:rsidTr="004068C6">
        <w:trPr>
          <w:trHeight w:val="23"/>
        </w:trPr>
        <w:tc>
          <w:tcPr>
            <w:tcW w:w="1563" w:type="pct"/>
            <w:vMerge w:val="restart"/>
            <w:shd w:val="clear" w:color="auto" w:fill="DEEAF6"/>
            <w:vAlign w:val="center"/>
          </w:tcPr>
          <w:p w14:paraId="75A08645" w14:textId="0C7731E3" w:rsidR="00BE096F" w:rsidRPr="001E530B" w:rsidRDefault="00BE096F" w:rsidP="00BE096F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F862" w14:textId="1D484459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900F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27</w:t>
            </w:r>
          </w:p>
        </w:tc>
      </w:tr>
      <w:tr w:rsidR="00BE096F" w:rsidRPr="001E530B" w14:paraId="60D5C452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58A6C4F6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FBC5" w14:textId="40093C25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Enfermería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558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27</w:t>
            </w:r>
          </w:p>
        </w:tc>
      </w:tr>
      <w:tr w:rsidR="00BE096F" w:rsidRPr="001E530B" w14:paraId="2025F28F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03D97873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E9484" w14:textId="2BFA32DB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Fisioterapia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366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29</w:t>
            </w:r>
          </w:p>
        </w:tc>
      </w:tr>
      <w:tr w:rsidR="00BE096F" w:rsidRPr="001E530B" w14:paraId="4320E8EF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6AD71BC2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CA13" w14:textId="580DDDDB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Radiología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AA0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29</w:t>
            </w:r>
          </w:p>
        </w:tc>
        <w:bookmarkStart w:id="0" w:name="_GoBack"/>
        <w:bookmarkEnd w:id="0"/>
      </w:tr>
      <w:tr w:rsidR="00BE096F" w:rsidRPr="001E530B" w14:paraId="10F40196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6094E420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E85" w14:textId="14A4C029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de la nutrición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78F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30</w:t>
            </w:r>
          </w:p>
        </w:tc>
      </w:tr>
      <w:tr w:rsidR="00BE096F" w:rsidRPr="001E530B" w14:paraId="70C7E06A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7BED9C0C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88047" w14:textId="5E501AD6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Patología Clínica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0D0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30</w:t>
            </w:r>
          </w:p>
        </w:tc>
      </w:tr>
      <w:tr w:rsidR="00BE096F" w:rsidRPr="001E530B" w14:paraId="5F580DEB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3EF92F14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FF3BF" w14:textId="6168931F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Terapia ocupacional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C4A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32</w:t>
            </w:r>
          </w:p>
        </w:tc>
      </w:tr>
      <w:tr w:rsidR="00BE096F" w:rsidRPr="001E530B" w14:paraId="1A0296A4" w14:textId="77777777" w:rsidTr="004068C6">
        <w:trPr>
          <w:trHeight w:val="23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01AE4CF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D61" w14:textId="7B946973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Higiene dental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675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32</w:t>
            </w:r>
          </w:p>
        </w:tc>
      </w:tr>
    </w:tbl>
    <w:p w14:paraId="7059C6C6" w14:textId="77777777" w:rsidR="004719C2" w:rsidRPr="001E530B" w:rsidRDefault="004719C2" w:rsidP="004719C2">
      <w:pPr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3F2B98C9" w14:textId="77777777" w:rsidR="004719C2" w:rsidRPr="001E530B" w:rsidRDefault="004719C2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06911E6E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08491969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77609481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4F2DFE04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3276C1AF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10F13570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109BBB85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417588C6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550CFB41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61EA42F0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4E85A58C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A91DFB6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30B73291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6969D8E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A25D729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78A9141D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7EC8DEE3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7097469F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3A42218D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3284BD61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E0FD8F5" w14:textId="160E028E" w:rsidR="00AA62C5" w:rsidRPr="001E530B" w:rsidRDefault="00911341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32"/>
          <w:u w:val="single"/>
          <w:lang w:val="es-ES"/>
        </w:rPr>
        <w:lastRenderedPageBreak/>
        <w:t>Administración pública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5689"/>
      </w:tblGrid>
      <w:tr w:rsidR="00AA62C5" w:rsidRPr="001E530B" w14:paraId="7FC6FDE4" w14:textId="77777777" w:rsidTr="00270DE5">
        <w:trPr>
          <w:cantSplit/>
          <w:trHeight w:val="318"/>
        </w:trPr>
        <w:tc>
          <w:tcPr>
            <w:tcW w:w="1563" w:type="pct"/>
            <w:shd w:val="clear" w:color="auto" w:fill="FBE4D5"/>
            <w:vAlign w:val="center"/>
          </w:tcPr>
          <w:p w14:paraId="710321DE" w14:textId="77777777" w:rsidR="00AA62C5" w:rsidRPr="001E530B" w:rsidRDefault="00E67FF6" w:rsidP="00270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Campo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0372D06" w14:textId="59DC6AF2" w:rsidR="00AA62C5" w:rsidRPr="001E530B" w:rsidRDefault="008267DF" w:rsidP="00AA62C5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AA62C5" w:rsidRPr="001E530B" w14:paraId="11D2374D" w14:textId="77777777" w:rsidTr="00270DE5">
        <w:trPr>
          <w:trHeight w:val="190"/>
        </w:trPr>
        <w:tc>
          <w:tcPr>
            <w:tcW w:w="1563" w:type="pct"/>
            <w:vMerge w:val="restart"/>
            <w:shd w:val="clear" w:color="auto" w:fill="FBE4D5"/>
            <w:vAlign w:val="center"/>
          </w:tcPr>
          <w:p w14:paraId="1007154F" w14:textId="77777777" w:rsidR="00AA62C5" w:rsidRPr="001E530B" w:rsidRDefault="008515A1" w:rsidP="0091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Administración pública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2660" w14:textId="77777777" w:rsidR="00AA62C5" w:rsidRPr="001E530B" w:rsidRDefault="00F17958" w:rsidP="00AA62C5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Administración pública (general)</w:t>
            </w:r>
          </w:p>
        </w:tc>
      </w:tr>
      <w:tr w:rsidR="00AA62C5" w:rsidRPr="001E530B" w14:paraId="3766A59A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48A0335A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EEE3E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Turismo</w:t>
            </w:r>
          </w:p>
        </w:tc>
      </w:tr>
      <w:tr w:rsidR="00AA62C5" w:rsidRPr="001E530B" w14:paraId="1924E5E9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77EBE00E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747F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internacional</w:t>
            </w:r>
          </w:p>
        </w:tc>
      </w:tr>
      <w:tr w:rsidR="00AA62C5" w:rsidRPr="001E530B" w14:paraId="620992B2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3794D0D8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CC6F5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Medios de comunicación digitales</w:t>
            </w:r>
          </w:p>
        </w:tc>
      </w:tr>
      <w:tr w:rsidR="00AA62C5" w:rsidRPr="001E530B" w14:paraId="417C7B8D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244DB3DF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A397E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Bienestar social</w:t>
            </w:r>
          </w:p>
        </w:tc>
      </w:tr>
      <w:tr w:rsidR="00AA62C5" w:rsidRPr="001E530B" w14:paraId="6482D445" w14:textId="77777777" w:rsidTr="00270DE5">
        <w:trPr>
          <w:trHeight w:val="187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F9CB5D3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8452F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Periódico y televisión</w:t>
            </w:r>
          </w:p>
        </w:tc>
      </w:tr>
    </w:tbl>
    <w:p w14:paraId="0A163DC0" w14:textId="77777777" w:rsidR="00AA62C5" w:rsidRPr="001E530B" w:rsidRDefault="00AA62C5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24BAAB2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1. </w:t>
      </w:r>
      <w:r w:rsidR="00FB2B08" w:rsidRPr="001E530B">
        <w:rPr>
          <w:rFonts w:ascii="Times New Roman" w:hAnsi="Times New Roman"/>
          <w:b/>
          <w:sz w:val="24"/>
          <w:szCs w:val="24"/>
          <w:lang w:val="es-ES"/>
        </w:rPr>
        <w:t>Administración</w:t>
      </w:r>
      <w:r w:rsidR="009350AB" w:rsidRPr="001E530B">
        <w:rPr>
          <w:rFonts w:ascii="Times New Roman" w:hAnsi="Times New Roman"/>
          <w:b/>
          <w:sz w:val="24"/>
          <w:szCs w:val="24"/>
          <w:lang w:val="es-ES"/>
        </w:rPr>
        <w:t xml:space="preserve"> pública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0458C" w:rsidRPr="001E530B" w14:paraId="2AE21DCC" w14:textId="77777777" w:rsidTr="00037CFD">
        <w:trPr>
          <w:cantSplit/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7BE02E20" w14:textId="77777777" w:rsidR="00E0458C" w:rsidRPr="001E530B" w:rsidRDefault="009350AB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2567C0E" w14:textId="77777777" w:rsidR="00E0458C" w:rsidRPr="001E530B" w:rsidRDefault="009350AB" w:rsidP="002F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Contenido de la 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>actividad</w:t>
            </w:r>
          </w:p>
        </w:tc>
      </w:tr>
      <w:tr w:rsidR="00E0458C" w:rsidRPr="006F37D8" w14:paraId="27A018E9" w14:textId="77777777" w:rsidTr="00037CFD">
        <w:trPr>
          <w:cantSplit/>
          <w:trHeight w:val="3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9DE67D" w14:textId="77777777" w:rsidR="004E77DA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>Todos los puestos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de la categoría de administración pública excepto turismo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desarrollo internacional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medios de comunicación digitales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bienestar social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peri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>ódico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televisión.</w:t>
            </w:r>
          </w:p>
        </w:tc>
      </w:tr>
      <w:tr w:rsidR="00E0458C" w:rsidRPr="006F37D8" w14:paraId="7E74AFDD" w14:textId="77777777" w:rsidTr="00037CFD">
        <w:trPr>
          <w:cantSplit/>
          <w:trHeight w:val="35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3E871C5" w14:textId="77777777" w:rsidR="00E0458C" w:rsidRPr="001E530B" w:rsidRDefault="00A127C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Política/práctica administrativa pública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7616536" w14:textId="77777777" w:rsidR="00E0458C" w:rsidRPr="001E530B" w:rsidRDefault="004E682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de políticas de administración pública y asistencia en asuntos administrativos</w:t>
            </w:r>
          </w:p>
        </w:tc>
      </w:tr>
      <w:tr w:rsidR="00E0458C" w:rsidRPr="006F37D8" w14:paraId="1E2DC40E" w14:textId="77777777" w:rsidTr="00037CFD">
        <w:trPr>
          <w:cantSplit/>
          <w:trHeight w:val="354"/>
        </w:trPr>
        <w:tc>
          <w:tcPr>
            <w:tcW w:w="1562" w:type="pct"/>
            <w:vMerge/>
            <w:shd w:val="clear" w:color="auto" w:fill="auto"/>
            <w:vAlign w:val="center"/>
          </w:tcPr>
          <w:p w14:paraId="5D8BBD06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DF863D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113575" w:rsidRPr="001E530B">
              <w:rPr>
                <w:rFonts w:ascii="Times New Roman" w:hAnsi="Times New Roman"/>
                <w:sz w:val="22"/>
                <w:lang w:val="es-ES"/>
              </w:rPr>
              <w:t>Operación del programa de mejora de la habilidad para la institución de destino</w:t>
            </w:r>
          </w:p>
        </w:tc>
      </w:tr>
      <w:tr w:rsidR="00E0458C" w:rsidRPr="006F37D8" w14:paraId="022228B1" w14:textId="77777777" w:rsidTr="00037CFD">
        <w:trPr>
          <w:cantSplit/>
          <w:trHeight w:val="354"/>
        </w:trPr>
        <w:tc>
          <w:tcPr>
            <w:tcW w:w="1562" w:type="pct"/>
            <w:vMerge/>
            <w:shd w:val="clear" w:color="auto" w:fill="auto"/>
            <w:vAlign w:val="center"/>
          </w:tcPr>
          <w:p w14:paraId="5CC70428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9F75FC7" w14:textId="77777777" w:rsidR="00E0458C" w:rsidRPr="001E530B" w:rsidRDefault="00A127C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Establecimiento de una red administrativa interregional</w:t>
            </w:r>
          </w:p>
        </w:tc>
      </w:tr>
      <w:tr w:rsidR="00E0458C" w:rsidRPr="006F37D8" w14:paraId="6B0DDCD4" w14:textId="77777777" w:rsidTr="00037CFD">
        <w:trPr>
          <w:cantSplit/>
          <w:trHeight w:val="354"/>
        </w:trPr>
        <w:tc>
          <w:tcPr>
            <w:tcW w:w="1562" w:type="pct"/>
            <w:vMerge/>
            <w:shd w:val="clear" w:color="auto" w:fill="auto"/>
            <w:vAlign w:val="center"/>
          </w:tcPr>
          <w:p w14:paraId="737FC825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2E15FA" w14:textId="77777777" w:rsidR="00E0458C" w:rsidRPr="001E530B" w:rsidRDefault="00A127C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Investigación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estudio sobre la económica regional</w:t>
            </w:r>
          </w:p>
        </w:tc>
      </w:tr>
    </w:tbl>
    <w:p w14:paraId="0DDD9606" w14:textId="77777777" w:rsidR="00E0458C" w:rsidRPr="001E530B" w:rsidRDefault="00E0458C" w:rsidP="005B5BA0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8D111F7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2. </w:t>
      </w:r>
      <w:r w:rsidR="00FB2B08" w:rsidRPr="001E530B">
        <w:rPr>
          <w:rFonts w:ascii="Times New Roman" w:hAnsi="Times New Roman"/>
          <w:b/>
          <w:sz w:val="24"/>
          <w:szCs w:val="24"/>
          <w:lang w:val="es-ES"/>
        </w:rPr>
        <w:t>Turismo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418E2279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7AAE38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E7B81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0458C" w:rsidRPr="006F37D8" w14:paraId="0B95CBEB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4CD46D0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A127C9" w:rsidRPr="001E530B">
              <w:rPr>
                <w:rFonts w:ascii="Times New Roman" w:hAnsi="Times New Roman"/>
                <w:b/>
                <w:sz w:val="22"/>
                <w:lang w:val="es-ES"/>
              </w:rPr>
              <w:t>Administración turística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2225EA5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gestión para agencias de viajes</w:t>
            </w:r>
          </w:p>
        </w:tc>
      </w:tr>
      <w:tr w:rsidR="00E0458C" w:rsidRPr="006F37D8" w14:paraId="2739ED94" w14:textId="77777777" w:rsidTr="00037CFD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0CBCA009" w14:textId="77777777" w:rsidR="00E0458C" w:rsidRPr="001E530B" w:rsidRDefault="00E0458C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542C72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Formación en gestión para hoteles y restaurantes</w:t>
            </w:r>
          </w:p>
        </w:tc>
      </w:tr>
      <w:tr w:rsidR="00E0458C" w:rsidRPr="006F37D8" w14:paraId="32EA5228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45C0A46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A127C9" w:rsidRPr="001E530B">
              <w:rPr>
                <w:rFonts w:ascii="Times New Roman" w:hAnsi="Times New Roman"/>
                <w:b/>
                <w:sz w:val="22"/>
                <w:lang w:val="es-ES"/>
              </w:rPr>
              <w:t>Desarrollo del turismo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A031286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Estudio de los recursos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demanda turísticos</w:t>
            </w:r>
          </w:p>
        </w:tc>
      </w:tr>
      <w:tr w:rsidR="00E0458C" w:rsidRPr="006F37D8" w14:paraId="7BE81661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625E9A34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24E9647" w14:textId="77777777" w:rsidR="00E0458C" w:rsidRPr="001E530B" w:rsidRDefault="00FA3101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Establecimiento del plan de desarrollo de atracciones turísticas/productos turísticos y formación en comercialización</w:t>
            </w:r>
          </w:p>
        </w:tc>
      </w:tr>
      <w:tr w:rsidR="00E0458C" w:rsidRPr="006F37D8" w14:paraId="16406E06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1AF795B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A127C9" w:rsidRPr="001E530B">
              <w:rPr>
                <w:rFonts w:ascii="Times New Roman" w:hAnsi="Times New Roman"/>
                <w:b/>
                <w:sz w:val="22"/>
                <w:lang w:val="es-ES"/>
              </w:rPr>
              <w:t>Festival (evento)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3CF641D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Investigación sobre recursos turísticos culturales</w:t>
            </w:r>
          </w:p>
        </w:tc>
      </w:tr>
      <w:tr w:rsidR="00E0458C" w:rsidRPr="001E530B" w14:paraId="3FA90994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0C9AC94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3EE7FC9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Planificación de festivales (eventos)</w:t>
            </w:r>
          </w:p>
        </w:tc>
      </w:tr>
      <w:tr w:rsidR="00E0458C" w:rsidRPr="001E530B" w14:paraId="53D6356C" w14:textId="77777777" w:rsidTr="00037CFD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52E13826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533EB4A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Operación del festival (evento)</w:t>
            </w:r>
          </w:p>
        </w:tc>
      </w:tr>
      <w:tr w:rsidR="00E0458C" w:rsidRPr="006F37D8" w14:paraId="437E5B0B" w14:textId="77777777" w:rsidTr="00037CFD">
        <w:trPr>
          <w:trHeight w:val="26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CC4B45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  <w:r w:rsidR="00FA3101" w:rsidRPr="001E530B">
              <w:rPr>
                <w:rFonts w:ascii="Times New Roman" w:hAnsi="Times New Roman"/>
                <w:b/>
                <w:sz w:val="22"/>
                <w:lang w:val="es-ES"/>
              </w:rPr>
              <w:t>Turismo a nivel práctico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7708A81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1) Formación en información sobre productos turísticos</w:t>
            </w:r>
          </w:p>
        </w:tc>
      </w:tr>
      <w:tr w:rsidR="00E0458C" w:rsidRPr="001E530B" w14:paraId="1230AB1A" w14:textId="77777777" w:rsidTr="00037CFD">
        <w:trPr>
          <w:trHeight w:val="172"/>
        </w:trPr>
        <w:tc>
          <w:tcPr>
            <w:tcW w:w="1562" w:type="pct"/>
            <w:vMerge/>
            <w:shd w:val="clear" w:color="auto" w:fill="auto"/>
            <w:vAlign w:val="center"/>
          </w:tcPr>
          <w:p w14:paraId="61778937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1D7E31D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información turística</w:t>
            </w:r>
          </w:p>
        </w:tc>
      </w:tr>
      <w:tr w:rsidR="00E0458C" w:rsidRPr="006F37D8" w14:paraId="1B6EBF24" w14:textId="77777777" w:rsidTr="00037CFD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7020B692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08ECBC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3) Formación relacionada con los servicios de hostelería y de restaurante</w:t>
            </w:r>
          </w:p>
        </w:tc>
      </w:tr>
    </w:tbl>
    <w:p w14:paraId="02A78F90" w14:textId="77777777" w:rsidR="00AB0611" w:rsidRPr="001E530B" w:rsidRDefault="00AB0611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3B45BA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3. </w:t>
      </w:r>
      <w:r w:rsidR="00113575" w:rsidRPr="001E530B">
        <w:rPr>
          <w:rFonts w:ascii="Times New Roman" w:hAnsi="Times New Roman"/>
          <w:b/>
          <w:sz w:val="24"/>
          <w:szCs w:val="24"/>
          <w:lang w:val="es-ES"/>
        </w:rPr>
        <w:t>Desarrollo internacional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3BC4752" w14:textId="77777777" w:rsidTr="002F689C">
        <w:trPr>
          <w:cantSplit/>
          <w:trHeight w:val="428"/>
        </w:trPr>
        <w:tc>
          <w:tcPr>
            <w:tcW w:w="1562" w:type="pct"/>
            <w:shd w:val="clear" w:color="auto" w:fill="auto"/>
            <w:vAlign w:val="center"/>
          </w:tcPr>
          <w:p w14:paraId="09EED62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A9B529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022A2" w:rsidRPr="006F37D8" w14:paraId="08AA9A2D" w14:textId="77777777" w:rsidTr="00270DE5">
        <w:trPr>
          <w:trHeight w:val="576"/>
        </w:trPr>
        <w:tc>
          <w:tcPr>
            <w:tcW w:w="1562" w:type="pct"/>
            <w:shd w:val="clear" w:color="auto" w:fill="auto"/>
            <w:vAlign w:val="center"/>
          </w:tcPr>
          <w:p w14:paraId="0908CDD0" w14:textId="77777777" w:rsidR="00D022A2" w:rsidRPr="001E530B" w:rsidRDefault="00113575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Cooperación global al desarrollo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1CC60CE" w14:textId="77777777" w:rsidR="00D022A2" w:rsidRPr="001E530B" w:rsidRDefault="00CE3979" w:rsidP="00270DE5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Establecimiento y análisis de políticas regionales </w:t>
            </w:r>
            <w:r w:rsidR="00113575"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para la región de destino </w:t>
            </w: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(por ejemplo, oficinas regionales de ONGI, departamentos gubernamentales, áreas locales, etc.)</w:t>
            </w:r>
          </w:p>
        </w:tc>
      </w:tr>
      <w:tr w:rsidR="00D022A2" w:rsidRPr="006F37D8" w14:paraId="7D56A308" w14:textId="77777777" w:rsidTr="00270DE5">
        <w:trPr>
          <w:trHeight w:val="576"/>
        </w:trPr>
        <w:tc>
          <w:tcPr>
            <w:tcW w:w="1562" w:type="pct"/>
            <w:shd w:val="clear" w:color="auto" w:fill="auto"/>
            <w:vAlign w:val="center"/>
          </w:tcPr>
          <w:p w14:paraId="13E973F0" w14:textId="77777777" w:rsidR="00D022A2" w:rsidRPr="001E530B" w:rsidRDefault="00113575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Desarrollo regional integrado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E116B84" w14:textId="77777777" w:rsidR="00D022A2" w:rsidRPr="001E530B" w:rsidRDefault="00113575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Promoción de un desarrollo regional que abarque una amplia gama de ámbitos (por ejemplo, educación, salud, higiene, derechos humanos, mujer, TIC, energía, medio ambiente, etc.)</w:t>
            </w:r>
          </w:p>
        </w:tc>
      </w:tr>
    </w:tbl>
    <w:p w14:paraId="7FB96250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5FD935F" w14:textId="77777777" w:rsidR="00BB7317" w:rsidRPr="001E530B" w:rsidRDefault="00E0458C" w:rsidP="00D022A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4. </w:t>
      </w:r>
      <w:r w:rsidR="00113575" w:rsidRPr="001E530B">
        <w:rPr>
          <w:rFonts w:ascii="Times New Roman" w:hAnsi="Times New Roman"/>
          <w:b/>
          <w:sz w:val="24"/>
          <w:szCs w:val="24"/>
          <w:lang w:val="es-ES"/>
        </w:rPr>
        <w:t>Medios de comunicación digitales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2206F6D" w14:textId="77777777" w:rsidTr="00270DE5">
        <w:trPr>
          <w:cantSplit/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6C0B642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0EE2D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1E0FCD" w:rsidRPr="006F37D8" w14:paraId="66D702F9" w14:textId="77777777" w:rsidTr="00270DE5">
        <w:trPr>
          <w:cantSplit/>
          <w:trHeight w:val="3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5F79F9" w14:textId="77777777" w:rsidR="00304452" w:rsidRPr="001E530B" w:rsidRDefault="00304452" w:rsidP="0018441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Todos los puestos relacionados con las técnicas prácticas de los medios de comunicación, incluidas los puestos relacionados con los contenidos de televisión/vídeo.</w:t>
            </w:r>
          </w:p>
        </w:tc>
      </w:tr>
      <w:tr w:rsidR="00D022A2" w:rsidRPr="006F37D8" w14:paraId="098E6E45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6199E92A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Vídeo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92E0DF" w14:textId="77777777" w:rsidR="0030445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grabación de vídeo</w:t>
            </w:r>
          </w:p>
          <w:p w14:paraId="65C9CB70" w14:textId="77777777" w:rsidR="00D022A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producción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edición de vídeo</w:t>
            </w:r>
          </w:p>
        </w:tc>
      </w:tr>
      <w:tr w:rsidR="00D022A2" w:rsidRPr="006F37D8" w14:paraId="2918DDB5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3828F3BB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Grabación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61B1C49" w14:textId="77777777" w:rsidR="0030445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grabación con la cámara de televisión</w:t>
            </w:r>
          </w:p>
        </w:tc>
      </w:tr>
      <w:tr w:rsidR="00D022A2" w:rsidRPr="006F37D8" w14:paraId="4D9FAB68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39FE43A5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Contenidos de televisión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75D114" w14:textId="77777777" w:rsidR="0030445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producción de vídeo para televisión</w:t>
            </w:r>
          </w:p>
          <w:p w14:paraId="44E2D8B0" w14:textId="77777777" w:rsidR="00D022A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software de grabació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n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producción de vídeo</w:t>
            </w:r>
          </w:p>
        </w:tc>
      </w:tr>
      <w:tr w:rsidR="00D022A2" w:rsidRPr="006F37D8" w14:paraId="51340C4C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017F9BF6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Medios sociales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78EE46B" w14:textId="77777777" w:rsidR="0030445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producción de vídeo para redes sociales</w:t>
            </w:r>
          </w:p>
          <w:p w14:paraId="5FDD8B40" w14:textId="77777777" w:rsidR="00D022A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medios sociales</w:t>
            </w:r>
          </w:p>
        </w:tc>
      </w:tr>
      <w:tr w:rsidR="00D022A2" w:rsidRPr="006F37D8" w14:paraId="059B28CE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54C8B34C" w14:textId="77777777" w:rsidR="00D022A2" w:rsidRPr="001E530B" w:rsidRDefault="008E16EF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</w:t>
            </w:r>
            <w:r w:rsidR="00D022A2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Otros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9355D5" w14:textId="77777777" w:rsidR="0030445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diversas actividades promocionales</w:t>
            </w:r>
          </w:p>
          <w:p w14:paraId="5950A372" w14:textId="77777777" w:rsidR="00D022A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Operación del Club de Medios</w:t>
            </w:r>
          </w:p>
        </w:tc>
      </w:tr>
    </w:tbl>
    <w:p w14:paraId="2C7918E4" w14:textId="77777777" w:rsidR="00D022A2" w:rsidRPr="001E530B" w:rsidRDefault="00D022A2" w:rsidP="00D022A2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CBCA331" w14:textId="77777777" w:rsidR="00993F93" w:rsidRPr="001E530B" w:rsidRDefault="00E0458C" w:rsidP="00993F93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5.</w:t>
      </w:r>
      <w:r w:rsidR="00304452" w:rsidRPr="001E530B">
        <w:rPr>
          <w:rFonts w:ascii="Times New Roman" w:hAnsi="Times New Roman"/>
          <w:b/>
          <w:sz w:val="24"/>
          <w:szCs w:val="24"/>
          <w:lang w:val="es-ES"/>
        </w:rPr>
        <w:t xml:space="preserve"> Bienestar social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CD8FE00" w14:textId="77777777" w:rsidTr="0015493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BCD69C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5F4B5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40057" w:rsidRPr="001E530B" w14:paraId="4846A8BA" w14:textId="77777777" w:rsidTr="0015493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9519D9" w14:textId="77777777" w:rsidR="00D40057" w:rsidRPr="001E530B" w:rsidRDefault="00304452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Instituciones relacionadas con los adolescentes (niños)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0D6E21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recreativas</w:t>
            </w:r>
          </w:p>
        </w:tc>
      </w:tr>
      <w:tr w:rsidR="00D40057" w:rsidRPr="006F37D8" w14:paraId="67DBB0D0" w14:textId="77777777" w:rsidTr="0015493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59C3BF03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83AEF4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</w:t>
            </w:r>
          </w:p>
        </w:tc>
      </w:tr>
      <w:tr w:rsidR="00D40057" w:rsidRPr="00342B42" w14:paraId="4B34C248" w14:textId="77777777" w:rsidTr="0015493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21B0429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7B889E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físicas/deportivas</w:t>
            </w:r>
          </w:p>
        </w:tc>
      </w:tr>
      <w:tr w:rsidR="00D40057" w:rsidRPr="006F37D8" w14:paraId="79889621" w14:textId="77777777" w:rsidTr="0015493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20E166D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17F3E5F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de programas de actividades culturales juveniles</w:t>
            </w:r>
          </w:p>
        </w:tc>
      </w:tr>
      <w:tr w:rsidR="00D40057" w:rsidRPr="006F37D8" w14:paraId="4024C070" w14:textId="77777777" w:rsidTr="0015493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07F4651B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D76CB0" w14:textId="77777777" w:rsidR="00B010D3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Organización de clubes de adolescentes</w:t>
            </w:r>
          </w:p>
          <w:p w14:paraId="74717865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las actividades de los clubes de adolescentes</w:t>
            </w:r>
          </w:p>
        </w:tc>
      </w:tr>
      <w:tr w:rsidR="00D40057" w:rsidRPr="006F37D8" w14:paraId="71FC62F7" w14:textId="77777777" w:rsidTr="0015493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5CF76B5E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ADED775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Desarrollo/operación de programas juveniles</w:t>
            </w:r>
          </w:p>
        </w:tc>
      </w:tr>
      <w:tr w:rsidR="00D40057" w:rsidRPr="006F37D8" w14:paraId="38A7E6C3" w14:textId="77777777" w:rsidTr="0015493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A6D9829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973559A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D40057" w:rsidRPr="006F37D8" w14:paraId="06108E6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C4C9D4F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3BAAB4" w14:textId="77777777" w:rsidR="00D40057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D40057" w:rsidRPr="001E530B" w14:paraId="0096BB4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43435E0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03A326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 adolescentes</w:t>
            </w:r>
          </w:p>
        </w:tc>
      </w:tr>
      <w:tr w:rsidR="00D40057" w:rsidRPr="006F37D8" w14:paraId="5B00645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19C524A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50DA824" w14:textId="77777777" w:rsidR="00B010D3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07F84875" w14:textId="77777777" w:rsidR="00B010D3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el uso de programas informáticos (HANCOM Office, Excel, PowerPoint) </w:t>
            </w:r>
          </w:p>
        </w:tc>
      </w:tr>
      <w:tr w:rsidR="00D40057" w:rsidRPr="006F37D8" w14:paraId="39E4207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916C536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986D67" w14:textId="77777777" w:rsidR="007B188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la comprensión de la cultura sexual</w:t>
            </w:r>
          </w:p>
          <w:p w14:paraId="27A9D885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un programa para la educación de la cultura sexual</w:t>
            </w:r>
          </w:p>
        </w:tc>
      </w:tr>
      <w:tr w:rsidR="00D40057" w:rsidRPr="001E530B" w14:paraId="17A136C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FBE26E8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E77C88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liderazgo juvenil</w:t>
            </w:r>
          </w:p>
        </w:tc>
      </w:tr>
      <w:tr w:rsidR="00D40057" w:rsidRPr="006F37D8" w14:paraId="2354EB3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EBEAA03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38D0065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un manual para programas juveniles</w:t>
            </w:r>
          </w:p>
        </w:tc>
      </w:tr>
      <w:tr w:rsidR="00D40057" w:rsidRPr="006F37D8" w14:paraId="765C0B6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BD0BCF5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EDAEE9" w14:textId="77777777" w:rsidR="007B188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D40057" w:rsidRPr="006F37D8" w14:paraId="2F3CCDD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42EDB7E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A73F86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Investigación sobre la sociedad comunitaria</w:t>
            </w:r>
            <w:r w:rsidR="00D40057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</w:tr>
      <w:tr w:rsidR="00D40057" w:rsidRPr="006F37D8" w14:paraId="1110E14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B1D353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04FAA9" w14:textId="77777777" w:rsidR="00D40057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6F37D8" w14:paraId="7A1FC6AA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F9EA633" w14:textId="77777777" w:rsidR="00993F93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Instituciones relacionadas con los discapacitados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45ACAB9" w14:textId="77777777" w:rsidR="00993F93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Actividades de servicios de seguridad de emergencia</w:t>
            </w:r>
          </w:p>
        </w:tc>
      </w:tr>
      <w:tr w:rsidR="00993F93" w:rsidRPr="006F37D8" w14:paraId="3F9F5731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154F16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87C50D" w14:textId="77777777" w:rsidR="00993F93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</w:t>
            </w:r>
            <w:r w:rsidR="00337354" w:rsidRPr="001E530B">
              <w:rPr>
                <w:rFonts w:ascii="Times New Roman" w:hAnsi="Times New Roman"/>
                <w:sz w:val="22"/>
                <w:lang w:val="es-ES"/>
              </w:rPr>
              <w:t xml:space="preserve"> d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iscapacitados o </w:t>
            </w:r>
            <w:r w:rsidR="00337354" w:rsidRPr="001E530B">
              <w:rPr>
                <w:rFonts w:ascii="Times New Roman" w:hAnsi="Times New Roman"/>
                <w:sz w:val="22"/>
                <w:lang w:val="es-ES"/>
              </w:rPr>
              <w:t>para sus padres</w:t>
            </w:r>
          </w:p>
        </w:tc>
      </w:tr>
      <w:tr w:rsidR="00993F93" w:rsidRPr="006F37D8" w14:paraId="5ABBEE2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EE0D9FA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3172A3A" w14:textId="77777777" w:rsidR="00993F93" w:rsidRPr="001E530B" w:rsidRDefault="00123F9F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Actividades para proteger los derechos e intereses de los discapacitados y mejorar la concienciación</w:t>
            </w:r>
          </w:p>
        </w:tc>
      </w:tr>
      <w:tr w:rsidR="00993F93" w:rsidRPr="006F37D8" w14:paraId="4A9AC83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6AD1EF8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A89FC23" w14:textId="77777777" w:rsidR="00993F93" w:rsidRPr="001E530B" w:rsidRDefault="00123F9F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 independencia de los discapacitados</w:t>
            </w:r>
          </w:p>
        </w:tc>
      </w:tr>
      <w:tr w:rsidR="00993F93" w:rsidRPr="006F37D8" w14:paraId="0406FBEF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EFFEFB3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9B7A53" w14:textId="77777777" w:rsidR="00BD2E0C" w:rsidRPr="001E530B" w:rsidRDefault="00BD2E0C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Apoyo a grupos de autoayuda para discapacitados </w:t>
            </w:r>
          </w:p>
          <w:p w14:paraId="06B082E5" w14:textId="77777777" w:rsidR="00BD2E0C" w:rsidRPr="001E530B" w:rsidRDefault="00BD2E0C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Fomento de las habilidades de gestión de grupos de autoayuda</w:t>
            </w:r>
          </w:p>
          <w:p w14:paraId="3C9A3C45" w14:textId="77777777" w:rsidR="00993F93" w:rsidRPr="001E530B" w:rsidRDefault="00BD2E0C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Mediación de conflictos en grupos de autoayuda</w:t>
            </w:r>
          </w:p>
        </w:tc>
      </w:tr>
      <w:tr w:rsidR="00993F93" w:rsidRPr="006F37D8" w14:paraId="083D5980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AFBC3A3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8D0674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993F93" w:rsidRPr="006F37D8" w14:paraId="427878E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49F304F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0D1200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habilidades profesionales para discapacitados</w:t>
            </w:r>
          </w:p>
        </w:tc>
      </w:tr>
      <w:tr w:rsidR="00993F93" w:rsidRPr="006F37D8" w14:paraId="2D802FC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2C2BC70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C3E6F6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Gestión de actividades de apoyo a los discapacitados</w:t>
            </w:r>
          </w:p>
        </w:tc>
      </w:tr>
      <w:tr w:rsidR="000C7FAA" w:rsidRPr="006F37D8" w14:paraId="472D63A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9B5B8E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83B7C2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6F37D8" w14:paraId="04EF2E40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3548670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CB633D4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6F37D8" w14:paraId="2D50279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6CE05BE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BF4895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342B42" w14:paraId="659E447F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70B8CD1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Instituciones relacionadas con la familia y la mujer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1261A46" w14:textId="77777777" w:rsidR="00437D4A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Provisión de programas de terapia familiar</w:t>
            </w:r>
          </w:p>
          <w:p w14:paraId="7DCABC14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ctividades de asesoramiento como parte de terapia familiar</w:t>
            </w:r>
          </w:p>
        </w:tc>
      </w:tr>
      <w:tr w:rsidR="00993F93" w:rsidRPr="006F37D8" w14:paraId="7AF625D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3B6B872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3CEAE01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sobre violencia sexual y doméstica</w:t>
            </w:r>
          </w:p>
        </w:tc>
      </w:tr>
      <w:tr w:rsidR="00993F93" w:rsidRPr="006F37D8" w14:paraId="65349E6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01796C1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3FF538A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cuestiones de género (por ejemplo, igualdad de género)</w:t>
            </w:r>
          </w:p>
        </w:tc>
      </w:tr>
      <w:tr w:rsidR="00993F93" w:rsidRPr="006F37D8" w14:paraId="0340F1A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EAE14B6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5D598A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de mejora de las relaciones de pareja</w:t>
            </w:r>
          </w:p>
        </w:tc>
      </w:tr>
      <w:tr w:rsidR="00993F93" w:rsidRPr="006F37D8" w14:paraId="6E95A36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D836A6F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5970B33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operación de programas de mejora de las relaciones entre padres e hijos</w:t>
            </w:r>
          </w:p>
        </w:tc>
      </w:tr>
      <w:tr w:rsidR="00993F93" w:rsidRPr="006F37D8" w14:paraId="10F9054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AB8F1F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9E8249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relacionados con el embarazo y el parto</w:t>
            </w:r>
          </w:p>
        </w:tc>
      </w:tr>
      <w:tr w:rsidR="00993F93" w:rsidRPr="001E530B" w14:paraId="45D9F3D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C4B8D8B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81DBCC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higiene</w:t>
            </w:r>
          </w:p>
        </w:tc>
      </w:tr>
      <w:tr w:rsidR="00993F93" w:rsidRPr="001E530B" w14:paraId="0074371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56BFA3C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A6BB10E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sexual</w:t>
            </w:r>
          </w:p>
        </w:tc>
      </w:tr>
      <w:tr w:rsidR="00993F93" w:rsidRPr="006F37D8" w14:paraId="64AAA2C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5720809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AAE7DD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718DB6CC" w14:textId="77777777" w:rsidR="00993F93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0C7FAA" w:rsidRPr="006F37D8" w14:paraId="121CBC8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1348724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7311C6F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6F37D8" w14:paraId="0FE5D4FF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37A0D37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59E653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6F37D8" w14:paraId="20D65B8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F29021D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3431DAD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6F37D8" w14:paraId="5FC7CA13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A82102D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Instituciones relacionadas con el bienestar de las personas mayores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AB368C9" w14:textId="77777777" w:rsidR="00603747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</w:t>
            </w:r>
            <w:r w:rsidR="00A25484" w:rsidRPr="001E530B">
              <w:rPr>
                <w:rFonts w:ascii="Times New Roman" w:hAnsi="Times New Roman"/>
                <w:sz w:val="22"/>
                <w:lang w:val="es-ES"/>
              </w:rPr>
              <w:t xml:space="preserve"> personas mayores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y cuidadores</w:t>
            </w:r>
          </w:p>
        </w:tc>
      </w:tr>
      <w:tr w:rsidR="00993F93" w:rsidRPr="006F37D8" w14:paraId="09C8C0B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EA019B1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F064629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1EBE68D7" w14:textId="77777777" w:rsidR="00993F93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993F93" w:rsidRPr="006F37D8" w14:paraId="145EF8FF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595362A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84BF0BA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funcionamiento de programas de bienestar para personas mayores</w:t>
            </w:r>
          </w:p>
        </w:tc>
      </w:tr>
      <w:tr w:rsidR="00993F93" w:rsidRPr="006F37D8" w14:paraId="11556961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A8317FE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3C3E72" w14:textId="77777777" w:rsidR="00A25484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Apoyo a la vida diaria </w:t>
            </w:r>
          </w:p>
          <w:p w14:paraId="4C3466B7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un manual de apoyo a la vida diaria</w:t>
            </w:r>
          </w:p>
        </w:tc>
      </w:tr>
      <w:tr w:rsidR="00993F93" w:rsidRPr="006F37D8" w14:paraId="4D11FA2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4B85B20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F8C8688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ocio para personas mayores</w:t>
            </w:r>
          </w:p>
        </w:tc>
      </w:tr>
      <w:tr w:rsidR="00993F93" w:rsidRPr="006F37D8" w14:paraId="6052398B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5B78A68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458D80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la prevención de la demencia</w:t>
            </w:r>
          </w:p>
        </w:tc>
      </w:tr>
      <w:tr w:rsidR="00993F93" w:rsidRPr="006F37D8" w14:paraId="1288E537" w14:textId="77777777" w:rsidTr="00C607F4">
        <w:trPr>
          <w:trHeight w:val="289"/>
        </w:trPr>
        <w:tc>
          <w:tcPr>
            <w:tcW w:w="1562" w:type="pct"/>
            <w:vMerge/>
            <w:shd w:val="clear" w:color="auto" w:fill="auto"/>
            <w:vAlign w:val="center"/>
          </w:tcPr>
          <w:p w14:paraId="4D7685BA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F5108D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Establecimiento de un sistema de cooperación con instituciones externas</w:t>
            </w:r>
          </w:p>
        </w:tc>
      </w:tr>
      <w:tr w:rsidR="000C7FAA" w:rsidRPr="006F37D8" w14:paraId="2EB709A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8CE295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152848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6F37D8" w14:paraId="2AC5D2B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EFB228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368E92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6F37D8" w14:paraId="6BD0BD6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3183E3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9D40EE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6F37D8" w14:paraId="011B42C2" w14:textId="77777777" w:rsidTr="00D50734">
        <w:trPr>
          <w:trHeight w:val="269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1FF328C" w14:textId="77777777" w:rsidR="00A25484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Centro comunitario/Ayuntamiento/Escuela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642F0C2" w14:textId="77777777" w:rsidR="00A25484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mejorar la concienciación sobre la vida sana y la mejora del bienestar para los residentes locales</w:t>
            </w:r>
          </w:p>
        </w:tc>
      </w:tr>
      <w:tr w:rsidR="00993F93" w:rsidRPr="006F37D8" w14:paraId="4883D4B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DDCBEC2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88EC761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 y ocio</w:t>
            </w:r>
          </w:p>
        </w:tc>
      </w:tr>
      <w:tr w:rsidR="00993F93" w:rsidRPr="006F37D8" w14:paraId="2689F77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483D450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74A926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Planificación y </w:t>
            </w:r>
            <w:r w:rsidR="00C870F4" w:rsidRPr="001E530B">
              <w:rPr>
                <w:rFonts w:ascii="Times New Roman" w:hAnsi="Times New Roman"/>
                <w:sz w:val="22"/>
                <w:lang w:val="es-ES"/>
              </w:rPr>
              <w:t>operación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programas de servicio de bienestar para las comunidades locales</w:t>
            </w:r>
          </w:p>
        </w:tc>
      </w:tr>
      <w:tr w:rsidR="00993F93" w:rsidRPr="006F37D8" w14:paraId="5110B6F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5E74FD9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5EEF379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1AFF5947" w14:textId="77777777" w:rsidR="00993F93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0C7FAA" w:rsidRPr="006F37D8" w14:paraId="02964DF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948B240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EAE66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6F37D8" w14:paraId="5EDC581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B3903CB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537C82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6F37D8" w14:paraId="1D8DD09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62BAA5E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33AD58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</w:tbl>
    <w:p w14:paraId="6488704C" w14:textId="77777777" w:rsidR="00993F93" w:rsidRPr="001E530B" w:rsidRDefault="00993F93" w:rsidP="00993F93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148F0F8" w14:textId="77777777" w:rsidR="00E0458C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6</w:t>
      </w:r>
      <w:r w:rsidR="00E0458C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A25484" w:rsidRPr="001E530B">
        <w:rPr>
          <w:rFonts w:ascii="Times New Roman" w:hAnsi="Times New Roman"/>
          <w:b/>
          <w:sz w:val="24"/>
          <w:szCs w:val="24"/>
          <w:lang w:val="es-ES"/>
        </w:rPr>
        <w:t>Periódico y televisión</w:t>
      </w:r>
      <w:r w:rsidR="007405D2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AE77060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651405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61F540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4109D2" w:rsidRPr="006F37D8" w14:paraId="5E308538" w14:textId="77777777" w:rsidTr="004109D2">
        <w:trPr>
          <w:cantSplit/>
          <w:trHeight w:val="3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CEF8ED" w14:textId="77777777" w:rsidR="00CE4E79" w:rsidRPr="001E530B" w:rsidRDefault="00A25484" w:rsidP="00CE4E7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Educación para reforzar la habilidad laboral en el ámbito del periódico y la televisión</w:t>
            </w:r>
          </w:p>
        </w:tc>
      </w:tr>
      <w:tr w:rsidR="00E0458C" w:rsidRPr="006F37D8" w14:paraId="1EE2F2A8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673AF7B" w14:textId="77777777" w:rsidR="00A25484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A25484" w:rsidRPr="001E530B">
              <w:rPr>
                <w:rFonts w:ascii="Times New Roman" w:hAnsi="Times New Roman"/>
                <w:b/>
                <w:sz w:val="22"/>
                <w:lang w:val="es-ES"/>
              </w:rPr>
              <w:t>Contenidos de web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1FB802" w14:textId="77777777" w:rsidR="00A25484" w:rsidRPr="001E530B" w:rsidRDefault="00A2548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Planificación, producción y edición de contenidos de web y formación en técnicas de grabación</w:t>
            </w:r>
          </w:p>
        </w:tc>
      </w:tr>
      <w:tr w:rsidR="00E0458C" w:rsidRPr="006F37D8" w14:paraId="589AAC31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383C6EA" w14:textId="77777777" w:rsidR="00E0458C" w:rsidRPr="001E530B" w:rsidRDefault="00A2548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Contenidos de televisión y de vídeo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172B51A" w14:textId="77777777" w:rsidR="00E0458C" w:rsidRPr="001E530B" w:rsidRDefault="00A2548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para mejorar la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>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técnica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>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y las capacidades de creación de contenidos de 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>televisión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 xml:space="preserve">de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vídeo</w:t>
            </w:r>
          </w:p>
        </w:tc>
      </w:tr>
      <w:tr w:rsidR="00E0458C" w:rsidRPr="001E530B" w14:paraId="688BC5BC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40CCB67B" w14:textId="77777777" w:rsidR="00E0458C" w:rsidRPr="001E530B" w:rsidRDefault="00512B4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Contenidos publicitarios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8816EFE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E0458C" w:rsidRPr="006F37D8" w14:paraId="6EA9CF7C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552DB7BB" w14:textId="77777777" w:rsidR="00E0458C" w:rsidRPr="001E530B" w:rsidRDefault="00512B4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Educación en medios de comunicación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5EE5321" w14:textId="77777777" w:rsidR="00512B42" w:rsidRPr="001E530B" w:rsidRDefault="00512B42" w:rsidP="00512B4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la prensa y su ética</w:t>
            </w:r>
          </w:p>
          <w:p w14:paraId="32F7FCCB" w14:textId="77777777" w:rsidR="00512B42" w:rsidRPr="001E530B" w:rsidRDefault="00512B42" w:rsidP="00512B4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Corrección de los contenidos del periódico y de las noticias</w:t>
            </w:r>
          </w:p>
        </w:tc>
      </w:tr>
    </w:tbl>
    <w:p w14:paraId="0389BCCA" w14:textId="77777777" w:rsidR="002C3B29" w:rsidRPr="001E530B" w:rsidRDefault="002C3B29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61C44DC" w14:textId="77777777" w:rsidR="00EF0A25" w:rsidRPr="001E530B" w:rsidRDefault="00EF0A25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58A7D99" w14:textId="77777777" w:rsidR="00AA62C5" w:rsidRPr="001E530B" w:rsidRDefault="00145728" w:rsidP="00AA62C5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28"/>
          <w:u w:val="single"/>
          <w:lang w:val="es-ES"/>
        </w:rPr>
        <w:t>Educación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2C3B29" w:rsidRPr="001E530B" w14:paraId="769D0A4E" w14:textId="77777777" w:rsidTr="004068C6">
        <w:trPr>
          <w:cantSplit/>
          <w:trHeight w:val="318"/>
        </w:trPr>
        <w:tc>
          <w:tcPr>
            <w:tcW w:w="1563" w:type="pct"/>
            <w:shd w:val="clear" w:color="auto" w:fill="E2EFD9"/>
            <w:vAlign w:val="center"/>
          </w:tcPr>
          <w:p w14:paraId="7D01099B" w14:textId="77777777" w:rsidR="002C3B29" w:rsidRPr="001E530B" w:rsidRDefault="00E67FF6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Campo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BDA73E6" w14:textId="26EAE668" w:rsidR="00FB7ED7" w:rsidRPr="001E530B" w:rsidRDefault="008267DF" w:rsidP="00EF0F30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2C3B29" w:rsidRPr="001E530B" w14:paraId="4D877732" w14:textId="77777777" w:rsidTr="004068C6">
        <w:trPr>
          <w:trHeight w:val="25"/>
        </w:trPr>
        <w:tc>
          <w:tcPr>
            <w:tcW w:w="1563" w:type="pct"/>
            <w:vMerge w:val="restart"/>
            <w:shd w:val="clear" w:color="auto" w:fill="E2EFD9"/>
            <w:vAlign w:val="center"/>
          </w:tcPr>
          <w:p w14:paraId="01A144AE" w14:textId="77777777" w:rsidR="002C3B29" w:rsidRPr="001E530B" w:rsidRDefault="00812996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Educación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2D481E2" w14:textId="22F27FB8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(general)</w:t>
            </w:r>
          </w:p>
        </w:tc>
      </w:tr>
      <w:tr w:rsidR="002C3B29" w:rsidRPr="001E530B" w14:paraId="56B3F9F6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0F49211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19470B1" w14:textId="618835AF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científica</w:t>
            </w:r>
          </w:p>
        </w:tc>
      </w:tr>
      <w:tr w:rsidR="002C3B29" w:rsidRPr="001E530B" w14:paraId="61BCF04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51892D08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915D82" w14:textId="66837A8D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artística</w:t>
            </w:r>
          </w:p>
        </w:tc>
      </w:tr>
      <w:tr w:rsidR="002C3B29" w:rsidRPr="001E530B" w14:paraId="333BAE0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85AF2D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23FA07" w14:textId="2616444C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estética</w:t>
            </w:r>
          </w:p>
        </w:tc>
      </w:tr>
      <w:tr w:rsidR="002C3B29" w:rsidRPr="001E530B" w14:paraId="4807298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390AB20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0196E9" w14:textId="55569FBA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bibliotecaria</w:t>
            </w:r>
          </w:p>
        </w:tc>
      </w:tr>
      <w:tr w:rsidR="002C3B29" w:rsidRPr="001E530B" w14:paraId="3C321480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55D12BC9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898EA4" w14:textId="44366836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matemática</w:t>
            </w:r>
          </w:p>
        </w:tc>
      </w:tr>
      <w:tr w:rsidR="002C3B29" w:rsidRPr="001E530B" w14:paraId="5AFB52E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849540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02A89F5" w14:textId="501DFE04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culinaria</w:t>
            </w:r>
          </w:p>
        </w:tc>
      </w:tr>
      <w:tr w:rsidR="002C3B29" w:rsidRPr="001E530B" w14:paraId="588E710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76A8F62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F949BB" w14:textId="055C53D6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infantil</w:t>
            </w:r>
          </w:p>
        </w:tc>
      </w:tr>
      <w:tr w:rsidR="002C3B29" w:rsidRPr="001E530B" w14:paraId="43C544C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B943C64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DDB068" w14:textId="08F62596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musical</w:t>
            </w:r>
          </w:p>
        </w:tc>
      </w:tr>
      <w:tr w:rsidR="002C3B29" w:rsidRPr="001E530B" w14:paraId="0311291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1ED16BD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F8DEEDA" w14:textId="36122FD2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Pastelería y panadería</w:t>
            </w:r>
          </w:p>
        </w:tc>
      </w:tr>
      <w:tr w:rsidR="002C3B29" w:rsidRPr="001E530B" w14:paraId="171854C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463417C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D406DF" w14:textId="2EA7E5BE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juvenil</w:t>
            </w:r>
          </w:p>
        </w:tc>
      </w:tr>
      <w:tr w:rsidR="002C3B29" w:rsidRPr="001E530B" w14:paraId="1A86288D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B7A3ABB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2BCDE2" w14:textId="273B9FDE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(general)</w:t>
            </w:r>
          </w:p>
        </w:tc>
      </w:tr>
      <w:tr w:rsidR="002C3B29" w:rsidRPr="001E530B" w14:paraId="6248619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7CE6DB5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539358" w14:textId="206094BC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(Taekwondo)</w:t>
            </w:r>
          </w:p>
        </w:tc>
      </w:tr>
      <w:tr w:rsidR="002C3B29" w:rsidRPr="001E530B" w14:paraId="6AD28E7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DD50121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F98FA99" w14:textId="740994B2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primaria</w:t>
            </w:r>
          </w:p>
        </w:tc>
      </w:tr>
      <w:tr w:rsidR="002C3B29" w:rsidRPr="001E530B" w14:paraId="16A4DD1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AB0E8CA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FDF5AA2" w14:textId="0458455D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(general)</w:t>
            </w:r>
          </w:p>
        </w:tc>
      </w:tr>
      <w:tr w:rsidR="002C3B29" w:rsidRPr="001E530B" w14:paraId="4A522D3E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DC32FFF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1525A6" w14:textId="1353665C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(avanzada)</w:t>
            </w:r>
          </w:p>
        </w:tc>
      </w:tr>
      <w:tr w:rsidR="002C3B29" w:rsidRPr="001E530B" w14:paraId="2354C101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D9E787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38152DD" w14:textId="51781822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especial</w:t>
            </w:r>
          </w:p>
        </w:tc>
      </w:tr>
      <w:tr w:rsidR="002C3B29" w:rsidRPr="001E530B" w14:paraId="0D655330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57CF93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67263A4" w14:textId="72859F2E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(general)</w:t>
            </w:r>
          </w:p>
        </w:tc>
      </w:tr>
      <w:tr w:rsidR="002C3B29" w:rsidRPr="006F37D8" w14:paraId="213CBB0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3350C4B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5254109" w14:textId="2375FE0F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(EPS-TOPIK)</w:t>
            </w:r>
          </w:p>
        </w:tc>
      </w:tr>
      <w:tr w:rsidR="002C3B29" w:rsidRPr="001E530B" w14:paraId="75B41F9A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1E0EF30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D44DBE2" w14:textId="272D67CB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 coreano (avanzada)</w:t>
            </w:r>
          </w:p>
        </w:tc>
      </w:tr>
    </w:tbl>
    <w:p w14:paraId="1A2D411F" w14:textId="77777777" w:rsidR="00BB18D1" w:rsidRPr="001E530B" w:rsidRDefault="00BB18D1" w:rsidP="00AA62C5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55280493" w14:textId="77777777" w:rsidR="00DE1E1B" w:rsidRPr="001E530B" w:rsidRDefault="00DE1E1B" w:rsidP="00DE1E1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7. </w:t>
      </w:r>
      <w:r w:rsidR="009B24AF" w:rsidRPr="001E530B">
        <w:rPr>
          <w:rFonts w:ascii="Times New Roman" w:hAnsi="Times New Roman"/>
          <w:b/>
          <w:sz w:val="24"/>
          <w:szCs w:val="24"/>
          <w:lang w:val="es-ES"/>
        </w:rPr>
        <w:t>Educación</w:t>
      </w:r>
      <w:r w:rsidR="00592977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2A4C7B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9B24AF" w:rsidRPr="001E530B">
        <w:rPr>
          <w:rFonts w:ascii="Times New Roman" w:hAnsi="Times New Roman"/>
          <w:b/>
          <w:sz w:val="24"/>
          <w:szCs w:val="24"/>
          <w:lang w:val="es-ES"/>
        </w:rPr>
        <w:t>general</w:t>
      </w:r>
      <w:r w:rsidR="002A4C7B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BBDB884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B444BB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619EDA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A40E5" w:rsidRPr="006F37D8" w14:paraId="7CA56A57" w14:textId="77777777" w:rsidTr="00AA6D1E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5C6BEF" w14:textId="77777777" w:rsidR="009B24AF" w:rsidRPr="001E530B" w:rsidRDefault="00AA6D1E" w:rsidP="009B24A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="009B24AF" w:rsidRPr="001E530B">
              <w:rPr>
                <w:rFonts w:ascii="Times New Roman" w:hAnsi="Times New Roman"/>
                <w:b/>
                <w:sz w:val="22"/>
                <w:lang w:val="es-ES"/>
              </w:rPr>
              <w:t>Todos los puestos que no están clasificados por separado dentro de la categoría de educación</w:t>
            </w:r>
          </w:p>
        </w:tc>
      </w:tr>
      <w:tr w:rsidR="009078D9" w:rsidRPr="006F37D8" w14:paraId="2578C73E" w14:textId="77777777" w:rsidTr="00D51CE2">
        <w:trPr>
          <w:trHeight w:val="60"/>
        </w:trPr>
        <w:tc>
          <w:tcPr>
            <w:tcW w:w="1562" w:type="pct"/>
            <w:shd w:val="clear" w:color="auto" w:fill="auto"/>
            <w:vAlign w:val="center"/>
          </w:tcPr>
          <w:p w14:paraId="70ED867C" w14:textId="77777777" w:rsidR="009078D9" w:rsidRPr="001E530B" w:rsidRDefault="009B24A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aplicación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práctica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34D3F0D" w14:textId="77777777" w:rsidR="009B24AF" w:rsidRPr="001E530B" w:rsidRDefault="009B24A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sobre teorías, aplicaciones y prácticas tratadas en las especialidades o las asignaturas de secundaria.</w:t>
            </w:r>
          </w:p>
        </w:tc>
      </w:tr>
      <w:tr w:rsidR="009078D9" w:rsidRPr="006F37D8" w14:paraId="6094297C" w14:textId="77777777" w:rsidTr="00D51CE2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2580501F" w14:textId="77777777" w:rsidR="009078D9" w:rsidRPr="001E530B" w:rsidRDefault="009B24A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>Competencia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en orientación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8E6A63" w14:textId="77777777" w:rsidR="009078D9" w:rsidRPr="001E530B" w:rsidRDefault="001A6BB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mejorar la competencia en orientación del profesorado (por ejemplo, método de evaluación, método de investigación, método de enseñanza, etc.)</w:t>
            </w:r>
          </w:p>
        </w:tc>
      </w:tr>
      <w:tr w:rsidR="009078D9" w:rsidRPr="006F37D8" w14:paraId="46AE5E1E" w14:textId="77777777" w:rsidTr="00D51CE2">
        <w:trPr>
          <w:trHeight w:val="272"/>
        </w:trPr>
        <w:tc>
          <w:tcPr>
            <w:tcW w:w="1562" w:type="pct"/>
            <w:shd w:val="clear" w:color="auto" w:fill="auto"/>
            <w:vAlign w:val="center"/>
          </w:tcPr>
          <w:p w14:paraId="2F086BDD" w14:textId="77777777" w:rsidR="009078D9" w:rsidRPr="001E530B" w:rsidRDefault="009078D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Materiales auxiliares y modelos </w:t>
            </w:r>
            <w:r w:rsidR="007071B9" w:rsidRPr="001E530B">
              <w:rPr>
                <w:rFonts w:ascii="Times New Roman" w:hAnsi="Times New Roman"/>
                <w:b/>
                <w:sz w:val="22"/>
                <w:lang w:val="es-ES"/>
              </w:rPr>
              <w:t>didácticos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11ED3C0" w14:textId="77777777" w:rsidR="009078D9" w:rsidRPr="001E530B" w:rsidRDefault="009078D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9078D9" w:rsidRPr="006F37D8" w14:paraId="1B105E1C" w14:textId="77777777" w:rsidTr="00D51CE2">
        <w:trPr>
          <w:trHeight w:val="272"/>
        </w:trPr>
        <w:tc>
          <w:tcPr>
            <w:tcW w:w="1562" w:type="pct"/>
            <w:shd w:val="clear" w:color="auto" w:fill="auto"/>
            <w:vAlign w:val="center"/>
          </w:tcPr>
          <w:p w14:paraId="2A5D77FF" w14:textId="77777777" w:rsidR="009078D9" w:rsidRPr="001E530B" w:rsidRDefault="001A6BB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Sistema de evaluación del plan de estudios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ED135F8" w14:textId="77777777" w:rsidR="009078D9" w:rsidRPr="001E530B" w:rsidRDefault="009078D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</w:tr>
    </w:tbl>
    <w:p w14:paraId="5DF72B0B" w14:textId="77777777" w:rsidR="00AB0611" w:rsidRPr="001E530B" w:rsidRDefault="00AB0611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E3B1AC9" w14:textId="77777777" w:rsidR="00E0458C" w:rsidRPr="001E530B" w:rsidRDefault="00DE1E1B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8</w:t>
      </w:r>
      <w:r w:rsidR="00E0458C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546CAC" w:rsidRPr="001E530B">
        <w:rPr>
          <w:rFonts w:ascii="Times New Roman" w:hAnsi="Times New Roman"/>
          <w:b/>
          <w:sz w:val="24"/>
          <w:szCs w:val="24"/>
          <w:lang w:val="es-ES"/>
        </w:rPr>
        <w:t>Educación científica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DB51AE7" w14:textId="77777777" w:rsidTr="00B06B54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C7F906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D36AC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2A95" w:rsidRPr="006F37D8" w14:paraId="0109FCC6" w14:textId="77777777" w:rsidTr="00AB2A95">
        <w:trPr>
          <w:trHeight w:val="298"/>
        </w:trPr>
        <w:tc>
          <w:tcPr>
            <w:tcW w:w="1562" w:type="pct"/>
            <w:shd w:val="clear" w:color="auto" w:fill="auto"/>
            <w:vAlign w:val="center"/>
          </w:tcPr>
          <w:p w14:paraId="57D6076D" w14:textId="77777777" w:rsidR="00AB2A95" w:rsidRPr="001E530B" w:rsidRDefault="00AB2A95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8A0912" w:rsidRPr="001E530B">
              <w:rPr>
                <w:rFonts w:ascii="Times New Roman" w:hAnsi="Times New Roman"/>
                <w:b/>
                <w:sz w:val="22"/>
                <w:lang w:val="es-ES"/>
              </w:rPr>
              <w:t>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E7D603" w14:textId="77777777" w:rsidR="008A0912" w:rsidRPr="001E530B" w:rsidRDefault="008A0912" w:rsidP="008A09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(Común) Elaboración del plan de operación del club de prácticas científicas</w:t>
            </w:r>
          </w:p>
        </w:tc>
      </w:tr>
      <w:tr w:rsidR="00AB2A95" w:rsidRPr="006F37D8" w14:paraId="6EBC3776" w14:textId="77777777" w:rsidTr="00AB2A95">
        <w:trPr>
          <w:trHeight w:val="77"/>
        </w:trPr>
        <w:tc>
          <w:tcPr>
            <w:tcW w:w="1562" w:type="pct"/>
            <w:shd w:val="clear" w:color="auto" w:fill="auto"/>
            <w:vAlign w:val="center"/>
          </w:tcPr>
          <w:p w14:paraId="7732D693" w14:textId="77777777" w:rsidR="00AB2A95" w:rsidRPr="001E530B" w:rsidRDefault="00AB2A95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8A0912" w:rsidRPr="001E530B">
              <w:rPr>
                <w:rFonts w:ascii="Times New Roman" w:hAnsi="Times New Roman"/>
                <w:b/>
                <w:sz w:val="22"/>
                <w:lang w:val="es-ES"/>
              </w:rPr>
              <w:t>Química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5EAA67" w14:textId="77777777" w:rsidR="009C3315" w:rsidRPr="001E530B" w:rsidRDefault="00E90136" w:rsidP="009C331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</w:t>
            </w:r>
            <w:r w:rsidR="009C3315" w:rsidRPr="001E530B">
              <w:rPr>
                <w:rFonts w:ascii="Times New Roman" w:hAnsi="Times New Roman"/>
                <w:sz w:val="22"/>
                <w:lang w:val="es-ES"/>
              </w:rPr>
              <w:t>Común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)</w:t>
            </w:r>
            <w:r w:rsidR="00224D9A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9C3315" w:rsidRPr="001E530B">
              <w:rPr>
                <w:rFonts w:ascii="Times New Roman" w:hAnsi="Times New Roman"/>
                <w:sz w:val="22"/>
                <w:lang w:val="es-ES"/>
              </w:rPr>
              <w:t>Formación en teoría, evaluación y métodos de la investigación</w:t>
            </w:r>
          </w:p>
        </w:tc>
      </w:tr>
      <w:tr w:rsidR="00AB2A95" w:rsidRPr="006F37D8" w14:paraId="50352548" w14:textId="77777777" w:rsidTr="00AB2A95">
        <w:trPr>
          <w:trHeight w:val="152"/>
        </w:trPr>
        <w:tc>
          <w:tcPr>
            <w:tcW w:w="1562" w:type="pct"/>
            <w:shd w:val="clear" w:color="auto" w:fill="auto"/>
            <w:vAlign w:val="center"/>
          </w:tcPr>
          <w:p w14:paraId="45A8A86C" w14:textId="77777777" w:rsidR="00AB2A95" w:rsidRPr="001E530B" w:rsidRDefault="008A0912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Ciencias de la Tierra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2520921" w14:textId="77777777" w:rsidR="00AB2A95" w:rsidRPr="001E530B" w:rsidRDefault="009C3315" w:rsidP="009C331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(Común) Planificación y organización de seminarios en el ámbito de las asignaturas relacionadas (por ejemplo, cómo utilizar las herramientas científicas, etc.)</w:t>
            </w:r>
          </w:p>
        </w:tc>
      </w:tr>
      <w:tr w:rsidR="00AB2A95" w:rsidRPr="006F37D8" w14:paraId="2F79B719" w14:textId="77777777" w:rsidTr="00AB2A95">
        <w:trPr>
          <w:trHeight w:val="72"/>
        </w:trPr>
        <w:tc>
          <w:tcPr>
            <w:tcW w:w="1562" w:type="pct"/>
            <w:shd w:val="clear" w:color="auto" w:fill="auto"/>
            <w:vAlign w:val="center"/>
          </w:tcPr>
          <w:p w14:paraId="21E42362" w14:textId="77777777" w:rsidR="00AB2A95" w:rsidRPr="001E530B" w:rsidRDefault="00AB2A95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8A0912" w:rsidRPr="001E530B">
              <w:rPr>
                <w:rFonts w:ascii="Times New Roman" w:hAnsi="Times New Roman"/>
                <w:b/>
                <w:sz w:val="22"/>
                <w:lang w:val="es-ES"/>
              </w:rPr>
              <w:t>Biología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2E337A" w14:textId="77777777" w:rsidR="00AB2A95" w:rsidRPr="001E530B" w:rsidRDefault="009C3315" w:rsidP="009C331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(Común) Planificación y organización de concursos de asignaturas relacionadas</w:t>
            </w:r>
          </w:p>
        </w:tc>
      </w:tr>
    </w:tbl>
    <w:p w14:paraId="6B720382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FFD92BB" w14:textId="77777777" w:rsidR="009A0452" w:rsidRPr="001E530B" w:rsidRDefault="009A0452" w:rsidP="009A045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9. </w:t>
      </w:r>
      <w:r w:rsidR="00546CAC" w:rsidRPr="001E530B">
        <w:rPr>
          <w:rFonts w:ascii="Times New Roman" w:hAnsi="Times New Roman"/>
          <w:b/>
          <w:sz w:val="24"/>
          <w:szCs w:val="24"/>
          <w:lang w:val="es-ES"/>
        </w:rPr>
        <w:t>Educación artística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4A8B27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0DF2D73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83642A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6F37D8" w14:paraId="326EF883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6D2CA2F" w14:textId="77777777" w:rsidR="009A0452" w:rsidRPr="001E530B" w:rsidRDefault="005969E6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Para estudiantes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FA32FD5" w14:textId="77777777" w:rsidR="009A0452" w:rsidRPr="001E530B" w:rsidRDefault="002F35D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la creación de ideas</w:t>
            </w:r>
          </w:p>
        </w:tc>
      </w:tr>
      <w:tr w:rsidR="009A0452" w:rsidRPr="006F37D8" w14:paraId="2B730FDE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6640966D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D7AF75" w14:textId="77777777" w:rsidR="009A0452" w:rsidRPr="001E530B" w:rsidRDefault="002F35D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teórica y práctica del arte de la chatarra</w:t>
            </w:r>
          </w:p>
        </w:tc>
      </w:tr>
      <w:tr w:rsidR="009A0452" w:rsidRPr="006F37D8" w14:paraId="6627AE2C" w14:textId="77777777" w:rsidTr="00037CFD">
        <w:trPr>
          <w:trHeight w:val="42"/>
        </w:trPr>
        <w:tc>
          <w:tcPr>
            <w:tcW w:w="1562" w:type="pct"/>
            <w:vMerge/>
            <w:shd w:val="clear" w:color="auto" w:fill="auto"/>
            <w:vAlign w:val="center"/>
          </w:tcPr>
          <w:p w14:paraId="783494DB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3F9444" w14:textId="77777777" w:rsidR="009A0452" w:rsidRPr="001E530B" w:rsidRDefault="002F35DC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origami (arte del papel)</w:t>
            </w:r>
          </w:p>
        </w:tc>
      </w:tr>
      <w:tr w:rsidR="009A0452" w:rsidRPr="006F37D8" w14:paraId="1E1A84B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B51B40A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874A63F" w14:textId="77777777" w:rsidR="002F35DC" w:rsidRPr="001E530B" w:rsidRDefault="002F35DC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expresión artística (técnica de dibujo basada en diversos materiales)</w:t>
            </w:r>
          </w:p>
        </w:tc>
      </w:tr>
      <w:tr w:rsidR="009A0452" w:rsidRPr="006F37D8" w14:paraId="5CB9E13E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A626BC5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CD581B" w14:textId="77777777" w:rsidR="009A0452" w:rsidRPr="001E530B" w:rsidRDefault="00D8300F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alfarería</w:t>
            </w:r>
          </w:p>
        </w:tc>
      </w:tr>
      <w:tr w:rsidR="009A0452" w:rsidRPr="006F37D8" w14:paraId="71194993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202F4C4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674FCF7" w14:textId="77777777" w:rsidR="009A0452" w:rsidRPr="001E530B" w:rsidRDefault="00D8300F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arteterapia</w:t>
            </w:r>
          </w:p>
        </w:tc>
      </w:tr>
      <w:tr w:rsidR="009A0452" w:rsidRPr="006F37D8" w14:paraId="413574D1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2286EEE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349B45" w14:textId="77777777" w:rsidR="009A0452" w:rsidRPr="001E530B" w:rsidRDefault="00D8300F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la pintura mural</w:t>
            </w:r>
          </w:p>
        </w:tc>
      </w:tr>
      <w:tr w:rsidR="009A0452" w:rsidRPr="006F37D8" w14:paraId="4C3F9D1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ACF4C18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DA70A36" w14:textId="77777777" w:rsidR="009A0452" w:rsidRPr="001E530B" w:rsidRDefault="00CA353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del arte con tiza</w:t>
            </w:r>
          </w:p>
        </w:tc>
      </w:tr>
      <w:tr w:rsidR="009A0452" w:rsidRPr="006F37D8" w14:paraId="2D81EF0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F7B907E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6310A3" w14:textId="77777777" w:rsidR="009A0452" w:rsidRPr="001E530B" w:rsidRDefault="00CA353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del arte con globos</w:t>
            </w:r>
          </w:p>
        </w:tc>
      </w:tr>
      <w:tr w:rsidR="009A0452" w:rsidRPr="006F37D8" w14:paraId="2687CB0C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CBC4AD1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E8F3242" w14:textId="77777777" w:rsidR="009A0452" w:rsidRPr="001E530B" w:rsidRDefault="00CA353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la serigrafía</w:t>
            </w:r>
          </w:p>
        </w:tc>
      </w:tr>
      <w:tr w:rsidR="009A0452" w:rsidRPr="006F37D8" w14:paraId="2EBABCD2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4285404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CFF06F6" w14:textId="77777777" w:rsidR="009A0452" w:rsidRPr="001E530B" w:rsidRDefault="00CA353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Formación teórica y práctica del grabado</w:t>
            </w:r>
          </w:p>
        </w:tc>
      </w:tr>
      <w:tr w:rsidR="009A0452" w:rsidRPr="006F37D8" w14:paraId="37E74058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4CEA99A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F14B16B" w14:textId="77777777" w:rsidR="009A0452" w:rsidRPr="001E530B" w:rsidRDefault="00CA3534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del retrato (caricatura)</w:t>
            </w:r>
          </w:p>
        </w:tc>
      </w:tr>
      <w:tr w:rsidR="009A0452" w:rsidRPr="001E530B" w14:paraId="4226E72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D9C4E14" w14:textId="77777777" w:rsidR="009A0452" w:rsidRPr="001E530B" w:rsidRDefault="007071B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Para profesores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06C3480" w14:textId="77777777" w:rsidR="009A0452" w:rsidRPr="001E530B" w:rsidRDefault="007071B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Producción de material didáctico</w:t>
            </w:r>
          </w:p>
        </w:tc>
      </w:tr>
      <w:tr w:rsidR="009A0452" w:rsidRPr="006F37D8" w14:paraId="05B73350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697F4033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1CECDBA" w14:textId="77777777" w:rsidR="009A0452" w:rsidRPr="001E530B" w:rsidRDefault="005A6B06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métodos de enseñanza</w:t>
            </w:r>
          </w:p>
        </w:tc>
      </w:tr>
      <w:tr w:rsidR="009A0452" w:rsidRPr="006F37D8" w14:paraId="32420216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60383643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869D00" w14:textId="77777777" w:rsidR="009A0452" w:rsidRPr="001E530B" w:rsidRDefault="005A6B06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elaboración del plan de estudio</w:t>
            </w:r>
          </w:p>
        </w:tc>
      </w:tr>
      <w:tr w:rsidR="009A0452" w:rsidRPr="006F37D8" w14:paraId="3532465B" w14:textId="77777777" w:rsidTr="00037CFD">
        <w:trPr>
          <w:trHeight w:val="17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956CDDA" w14:textId="77777777" w:rsidR="009A0452" w:rsidRPr="001E530B" w:rsidRDefault="005A6B06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para el público en 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23DF18" w14:textId="77777777" w:rsidR="005A6B06" w:rsidRPr="001E530B" w:rsidRDefault="005A6B06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creación de nuevos negocios utilizando el arte</w:t>
            </w:r>
          </w:p>
        </w:tc>
      </w:tr>
      <w:tr w:rsidR="009A0452" w:rsidRPr="006F37D8" w14:paraId="4A8357F2" w14:textId="77777777" w:rsidTr="00037CFD">
        <w:trPr>
          <w:trHeight w:val="268"/>
        </w:trPr>
        <w:tc>
          <w:tcPr>
            <w:tcW w:w="1562" w:type="pct"/>
            <w:vMerge/>
            <w:shd w:val="clear" w:color="auto" w:fill="auto"/>
            <w:vAlign w:val="center"/>
          </w:tcPr>
          <w:p w14:paraId="64C1D219" w14:textId="77777777" w:rsidR="009A0452" w:rsidRPr="001E530B" w:rsidRDefault="009A0452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A5ED08" w14:textId="77777777" w:rsidR="009A0452" w:rsidRPr="001E530B" w:rsidRDefault="005A6B06" w:rsidP="00A8407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elaboración de objetos para hogar</w:t>
            </w:r>
          </w:p>
        </w:tc>
      </w:tr>
    </w:tbl>
    <w:p w14:paraId="2BD1CB7D" w14:textId="77777777" w:rsidR="009A0452" w:rsidRPr="001E530B" w:rsidRDefault="009A0452" w:rsidP="009A0452">
      <w:pPr>
        <w:rPr>
          <w:rFonts w:ascii="Times New Roman" w:hAnsi="Times New Roman"/>
          <w:sz w:val="22"/>
          <w:szCs w:val="24"/>
          <w:lang w:val="es-ES"/>
        </w:rPr>
      </w:pPr>
    </w:p>
    <w:p w14:paraId="2A783575" w14:textId="77777777" w:rsidR="009A0452" w:rsidRPr="001E530B" w:rsidRDefault="009A0452" w:rsidP="009A045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10. </w:t>
      </w:r>
      <w:r w:rsidR="008C1F9E" w:rsidRPr="001E530B">
        <w:rPr>
          <w:rFonts w:ascii="Times New Roman" w:hAnsi="Times New Roman"/>
          <w:b/>
          <w:sz w:val="24"/>
          <w:szCs w:val="24"/>
          <w:lang w:val="es-ES"/>
        </w:rPr>
        <w:t>Educación estética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1941D8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0A7821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35F21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6F37D8" w14:paraId="40F6C304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A3D124B" w14:textId="77777777" w:rsidR="009A0452" w:rsidRPr="001E530B" w:rsidRDefault="008C1F9E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Peluquería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F389B5" w14:textId="77777777" w:rsidR="009A0452" w:rsidRPr="001E530B" w:rsidRDefault="008C1F9E" w:rsidP="008C1F9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corte de cabello (diversas técnicas de corte con herramientas como tijeras y maquinilla)</w:t>
            </w:r>
          </w:p>
        </w:tc>
      </w:tr>
      <w:tr w:rsidR="009A0452" w:rsidRPr="006F37D8" w14:paraId="59C43088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55A4374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E8D1C5" w14:textId="77777777" w:rsidR="009A0452" w:rsidRPr="001E530B" w:rsidRDefault="008C1F9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ondulación permanente del cabello (por ejemplo, ondulación al calor, ondulación al frío, técnica de permanente, etc.)</w:t>
            </w:r>
          </w:p>
        </w:tc>
      </w:tr>
      <w:tr w:rsidR="009A0452" w:rsidRPr="006F37D8" w14:paraId="01876E35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686B390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A37335" w14:textId="77777777" w:rsidR="008B4D8B" w:rsidRPr="001E530B" w:rsidRDefault="008B4D8B" w:rsidP="008B4D8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coloración del cabello (por ejemplo, técnicas de decoloración tintes ácidos y alcalinos y métodos de coloración)</w:t>
            </w:r>
          </w:p>
        </w:tc>
      </w:tr>
      <w:tr w:rsidR="009A0452" w:rsidRPr="006F37D8" w14:paraId="25F3D069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39B9256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49D817" w14:textId="77777777" w:rsidR="00FA3AA3" w:rsidRPr="001E530B" w:rsidRDefault="00FA3AA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Formación en peinado (por ejemplo, peinado incluido el recogido, cómo utilizar el secador, la plancha, el fijador, etc.)</w:t>
            </w:r>
          </w:p>
        </w:tc>
      </w:tr>
      <w:tr w:rsidR="009A0452" w:rsidRPr="006F37D8" w14:paraId="2C0431A1" w14:textId="77777777" w:rsidTr="00037CF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158F0EC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35EE50" w14:textId="77777777" w:rsidR="009A0452" w:rsidRPr="001E530B" w:rsidRDefault="00C25DE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en cuidado del cabello y del cuero cabelludo (tratamiento para la salud del cabello y del cuero cabelludo)</w:t>
            </w:r>
          </w:p>
        </w:tc>
      </w:tr>
      <w:tr w:rsidR="009A0452" w:rsidRPr="006F37D8" w14:paraId="143A2A4F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7F0BAA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173F38" w:rsidRPr="001E530B">
              <w:rPr>
                <w:rFonts w:ascii="Times New Roman" w:hAnsi="Times New Roman"/>
                <w:b/>
                <w:sz w:val="22"/>
                <w:lang w:val="es-ES"/>
              </w:rPr>
              <w:t>Cuidado</w:t>
            </w:r>
            <w:r w:rsidR="008B4D8B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  <w:r w:rsidR="00617B8A" w:rsidRPr="001E530B">
              <w:rPr>
                <w:rFonts w:ascii="Times New Roman" w:hAnsi="Times New Roman"/>
                <w:b/>
                <w:sz w:val="22"/>
                <w:lang w:val="es-ES"/>
              </w:rPr>
              <w:t>de la piel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935E90C" w14:textId="77777777" w:rsidR="009A0452" w:rsidRPr="001E530B" w:rsidRDefault="00A30C7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cuidados faciales (por ejemplo, análisis de la piel, métodos de cuidado del tipo, etc.)</w:t>
            </w:r>
          </w:p>
        </w:tc>
      </w:tr>
      <w:tr w:rsidR="009A0452" w:rsidRPr="006F37D8" w14:paraId="7D3C0294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1675CDF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6BA8EA" w14:textId="77777777" w:rsidR="00A30C70" w:rsidRPr="001E530B" w:rsidRDefault="00A30C7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cuidados corporales (por ejemplo, métodos de cuidados corporales totales y parciales centrados en la manipulación).</w:t>
            </w:r>
          </w:p>
        </w:tc>
      </w:tr>
      <w:tr w:rsidR="009A0452" w:rsidRPr="006F37D8" w14:paraId="27874C6C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3BE559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EDA4B4B" w14:textId="77777777" w:rsidR="00617B8A" w:rsidRPr="001E530B" w:rsidRDefault="00617B8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métodos especiales de cuidados mediante dispositivos</w:t>
            </w:r>
          </w:p>
        </w:tc>
      </w:tr>
      <w:tr w:rsidR="009A0452" w:rsidRPr="006F37D8" w14:paraId="6831AC4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C8BA35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4067E8C" w14:textId="77777777" w:rsidR="00617B8A" w:rsidRPr="001E530B" w:rsidRDefault="00617B8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Formación en métodos y efectos de la aromaterapia</w:t>
            </w:r>
          </w:p>
        </w:tc>
      </w:tr>
      <w:tr w:rsidR="009A0452" w:rsidRPr="006F37D8" w14:paraId="0C97B8C0" w14:textId="77777777" w:rsidTr="00037CFD">
        <w:trPr>
          <w:trHeight w:val="19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4AC184F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Maquillaje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92D5EB8" w14:textId="77777777" w:rsidR="00173F38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análisis de la forma del rostro y maquillaje básico (por ejemplo, expresión de la piel, técnicas básicas de maquillaje, etc.)</w:t>
            </w:r>
          </w:p>
        </w:tc>
      </w:tr>
      <w:tr w:rsidR="009A0452" w:rsidRPr="006F37D8" w14:paraId="2567F807" w14:textId="77777777" w:rsidTr="00037CFD">
        <w:trPr>
          <w:trHeight w:val="186"/>
        </w:trPr>
        <w:tc>
          <w:tcPr>
            <w:tcW w:w="1562" w:type="pct"/>
            <w:vMerge/>
            <w:shd w:val="clear" w:color="auto" w:fill="auto"/>
            <w:vAlign w:val="center"/>
          </w:tcPr>
          <w:p w14:paraId="3397538D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F6D0BBC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maquillaje de belleza por temas (por ejemplo, natural, romántico, moderno, de matrimonio, etc.)</w:t>
            </w:r>
          </w:p>
        </w:tc>
      </w:tr>
      <w:tr w:rsidR="009A0452" w:rsidRPr="006F37D8" w14:paraId="73E6D9CC" w14:textId="77777777" w:rsidTr="00037CFD">
        <w:trPr>
          <w:trHeight w:val="176"/>
        </w:trPr>
        <w:tc>
          <w:tcPr>
            <w:tcW w:w="1562" w:type="pct"/>
            <w:vMerge/>
            <w:shd w:val="clear" w:color="auto" w:fill="auto"/>
            <w:vAlign w:val="center"/>
          </w:tcPr>
          <w:p w14:paraId="20A2D805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46097E" w14:textId="77777777" w:rsidR="00173F38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maquillaje de personajes y artístico (por ejemplo, maquillaje de escena, fantástico, etc.)</w:t>
            </w:r>
          </w:p>
        </w:tc>
      </w:tr>
      <w:tr w:rsidR="009A0452" w:rsidRPr="006F37D8" w14:paraId="43279DB5" w14:textId="77777777" w:rsidTr="00037CFD">
        <w:trPr>
          <w:trHeight w:val="18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A3E5BB2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Cuidado de las uñas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550ADC8" w14:textId="77777777" w:rsidR="009A0452" w:rsidRPr="001E530B" w:rsidRDefault="00173F38" w:rsidP="00173F3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básica para el cuidado de las manos (por ejemplo, eliminación de cutículas, creación de uñas, masaje de manos, coloración de uñas).</w:t>
            </w:r>
          </w:p>
        </w:tc>
      </w:tr>
      <w:tr w:rsidR="009A0452" w:rsidRPr="006F37D8" w14:paraId="12C227C6" w14:textId="77777777" w:rsidTr="00037CFD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61DA109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BBDAB6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arte de uñas (por ejemplo, superposición de uñas, extensión, diseño de uñas, etc.)</w:t>
            </w:r>
          </w:p>
        </w:tc>
      </w:tr>
      <w:tr w:rsidR="009A0452" w:rsidRPr="006F37D8" w14:paraId="4C1ADB3A" w14:textId="77777777" w:rsidTr="00037CFD">
        <w:trPr>
          <w:trHeight w:val="17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D7C9E7D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173F38" w:rsidRPr="001E530B">
              <w:rPr>
                <w:rFonts w:ascii="Times New Roman" w:hAnsi="Times New Roman"/>
                <w:b/>
                <w:sz w:val="22"/>
                <w:lang w:val="es-ES"/>
              </w:rPr>
              <w:t>Actividades educativas a nivel práctico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D8E6CB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el uso de MS Office (PowerPoint, Excel, Word)</w:t>
            </w:r>
          </w:p>
        </w:tc>
      </w:tr>
      <w:tr w:rsidR="009A0452" w:rsidRPr="006F37D8" w14:paraId="7350EC1A" w14:textId="77777777" w:rsidTr="00037CFD">
        <w:trPr>
          <w:trHeight w:val="164"/>
        </w:trPr>
        <w:tc>
          <w:tcPr>
            <w:tcW w:w="1562" w:type="pct"/>
            <w:vMerge/>
            <w:shd w:val="clear" w:color="auto" w:fill="auto"/>
            <w:vAlign w:val="center"/>
          </w:tcPr>
          <w:p w14:paraId="3D59260C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157C5E" w14:textId="77777777" w:rsidR="00173F38" w:rsidRPr="001E530B" w:rsidRDefault="00173F38" w:rsidP="00173F3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Formación en preparación de plan didáctico, </w:t>
            </w:r>
            <w:r w:rsidR="00A643F0" w:rsidRPr="001E530B">
              <w:rPr>
                <w:rFonts w:ascii="Times New Roman" w:hAnsi="Times New Roman"/>
                <w:sz w:val="22"/>
                <w:lang w:val="es-ES"/>
              </w:rPr>
              <w:t>métodos de conferencia a nivel práctico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, asuntos administrativos (por ejemplo, edición de vídeo, elaboración de materiales didácticos, etc.)</w:t>
            </w:r>
          </w:p>
        </w:tc>
      </w:tr>
    </w:tbl>
    <w:p w14:paraId="027E8601" w14:textId="77777777" w:rsidR="009A0452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AE77ED9" w14:textId="77777777" w:rsidR="009A0452" w:rsidRPr="001E530B" w:rsidRDefault="009A0452" w:rsidP="009A045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11. </w:t>
      </w:r>
      <w:r w:rsidR="00AF51EA" w:rsidRPr="001E530B">
        <w:rPr>
          <w:rFonts w:ascii="Times New Roman" w:hAnsi="Times New Roman"/>
          <w:b/>
          <w:sz w:val="24"/>
          <w:szCs w:val="24"/>
          <w:lang w:val="es-ES"/>
        </w:rPr>
        <w:t>Gestión bibliotecaria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0B4BAC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DFA244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4F63C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6F37D8" w14:paraId="30EF99E1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06DBE75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Uso de la información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D304C65" w14:textId="77777777" w:rsidR="00684F4C" w:rsidRPr="001E530B" w:rsidRDefault="00684F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para los bibliotecarios en operación de bibliotecas y en uso de los servicios de información utilizando TIC</w:t>
            </w:r>
          </w:p>
        </w:tc>
      </w:tr>
      <w:tr w:rsidR="009A0452" w:rsidRPr="006F37D8" w14:paraId="4D7B19FB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72EF28BF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FB29B0" w14:textId="77777777" w:rsidR="009A0452" w:rsidRPr="001E530B" w:rsidRDefault="00684F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para los usuarios en el uso de la biblioteca y en la recolección de información a través de TIC</w:t>
            </w:r>
          </w:p>
        </w:tc>
      </w:tr>
      <w:tr w:rsidR="004831A8" w:rsidRPr="006F37D8" w14:paraId="68914082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6A0923F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Clasificación y catalogación de libros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917291E" w14:textId="77777777" w:rsidR="009A0452" w:rsidRPr="001E530B" w:rsidRDefault="00EE7A3B" w:rsidP="004831A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Construcción de datos MARC para libros y publicaciones seriadas</w:t>
            </w:r>
          </w:p>
        </w:tc>
      </w:tr>
      <w:tr w:rsidR="009A0452" w:rsidRPr="006F37D8" w14:paraId="120DAFCC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2764A88C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A2DD39" w14:textId="77777777" w:rsidR="009A0452" w:rsidRPr="001E530B" w:rsidRDefault="00EE7A3B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Construcción de datos MARC no librarios</w:t>
            </w:r>
          </w:p>
        </w:tc>
      </w:tr>
      <w:tr w:rsidR="009A0452" w:rsidRPr="006F37D8" w14:paraId="5D5C656B" w14:textId="77777777" w:rsidTr="00037CFD">
        <w:trPr>
          <w:trHeight w:val="32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1DE1A7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Sistemas de automatización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F669484" w14:textId="77777777" w:rsidR="009A0452" w:rsidRPr="001E530B" w:rsidRDefault="00282B6F" w:rsidP="00282B6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del sistema de automatización de la biblioteca (versión no comercial), establecimiento del sitio web de la biblioteca</w:t>
            </w:r>
          </w:p>
        </w:tc>
      </w:tr>
      <w:tr w:rsidR="009A0452" w:rsidRPr="006F37D8" w14:paraId="32553F8D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3CAB8F11" w14:textId="77777777" w:rsidR="009A0452" w:rsidRPr="001E530B" w:rsidRDefault="009A0452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9C46CF" w14:textId="77777777" w:rsidR="009A0452" w:rsidRPr="001E530B" w:rsidRDefault="00282B6F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Establecimiento de un sistema de préstamo y devolución</w:t>
            </w:r>
          </w:p>
        </w:tc>
      </w:tr>
      <w:tr w:rsidR="009A0452" w:rsidRPr="006F37D8" w14:paraId="1B9D284D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B73E196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Gestión de la biblioteca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7A1F767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de planes y actividades de colección de libros</w:t>
            </w:r>
          </w:p>
        </w:tc>
      </w:tr>
      <w:tr w:rsidR="009A0452" w:rsidRPr="006F37D8" w14:paraId="585A929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71FCB71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9CC941B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Construcción de una sala multimedia</w:t>
            </w:r>
          </w:p>
        </w:tc>
      </w:tr>
      <w:tr w:rsidR="009A0452" w:rsidRPr="006F37D8" w14:paraId="087DBD65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5B5BED0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Orientación lectora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65E7E3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lectora y la organización de debates sobre la lectura</w:t>
            </w:r>
          </w:p>
        </w:tc>
      </w:tr>
      <w:tr w:rsidR="009A0452" w:rsidRPr="006F37D8" w14:paraId="4CCB49E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AD77B9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AC6C81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Celebración de exposiciones de libros para fomentar la lectura</w:t>
            </w:r>
          </w:p>
        </w:tc>
      </w:tr>
    </w:tbl>
    <w:p w14:paraId="2DDE45B5" w14:textId="77777777" w:rsidR="009A0452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3250C17" w14:textId="77777777" w:rsidR="009A0452" w:rsidRPr="001E530B" w:rsidRDefault="009A0452" w:rsidP="009A0452">
      <w:pPr>
        <w:rPr>
          <w:rFonts w:ascii="Times New Roman" w:hAnsi="Times New Roman"/>
          <w:b/>
          <w:sz w:val="18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12. </w:t>
      </w:r>
      <w:r w:rsidR="00DC4868" w:rsidRPr="001E530B">
        <w:rPr>
          <w:rFonts w:ascii="Times New Roman" w:hAnsi="Times New Roman"/>
          <w:b/>
          <w:sz w:val="24"/>
          <w:szCs w:val="24"/>
          <w:lang w:val="es-ES"/>
        </w:rPr>
        <w:t>Educación matemática</w:t>
      </w:r>
      <w:r w:rsidR="00EE2286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36B74B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F4DB84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3A45C0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6F37D8" w14:paraId="14EFE46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C68D00B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Software matemático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C0207BF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sobre la utilización de GSP</w:t>
            </w:r>
          </w:p>
        </w:tc>
      </w:tr>
      <w:tr w:rsidR="009A0452" w:rsidRPr="006F37D8" w14:paraId="7C477A8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2194DB4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FC6E4E2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sobre la utilización de Maple TA</w:t>
            </w:r>
          </w:p>
        </w:tc>
      </w:tr>
      <w:tr w:rsidR="009A0452" w:rsidRPr="006F37D8" w14:paraId="4F67500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D358C3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La</w:t>
            </w:r>
            <w:r w:rsidR="00215FAE" w:rsidRPr="001E530B">
              <w:rPr>
                <w:rFonts w:ascii="Times New Roman" w:hAnsi="Times New Roman"/>
                <w:b/>
                <w:sz w:val="22"/>
                <w:lang w:val="es-ES"/>
              </w:rPr>
              <w:t>T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ex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51639C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sobre la utilización de LaTex</w:t>
            </w:r>
          </w:p>
        </w:tc>
      </w:tr>
      <w:tr w:rsidR="009A0452" w:rsidRPr="006F37D8" w14:paraId="332C0DB0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9752BA0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F177D3B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DC4868" w:rsidRPr="001E530B">
              <w:rPr>
                <w:rFonts w:ascii="Times New Roman" w:hAnsi="Times New Roman"/>
                <w:sz w:val="22"/>
                <w:lang w:val="es-ES"/>
              </w:rPr>
              <w:t>Formación práctica en el uso del comando</w:t>
            </w:r>
          </w:p>
        </w:tc>
      </w:tr>
      <w:tr w:rsidR="009A0452" w:rsidRPr="006F37D8" w14:paraId="102DCCE8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C15D6D4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Flipped Learning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CDF5E34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sobre la utilización de Coursera</w:t>
            </w:r>
          </w:p>
        </w:tc>
      </w:tr>
      <w:tr w:rsidR="009A0452" w:rsidRPr="006F37D8" w14:paraId="293A5F2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81A95DB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F3C787" w14:textId="77777777" w:rsidR="00DC4868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sobre la utilización de Movenote y formación en producción de video de clases virtuales</w:t>
            </w:r>
          </w:p>
        </w:tc>
      </w:tr>
      <w:tr w:rsidR="009A0452" w:rsidRPr="006F37D8" w14:paraId="3D8488FD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F607411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Elaboración de fórmulas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2518C69" w14:textId="77777777" w:rsidR="00DC4868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elaboración de fórmulas utilizando HANCOM Office</w:t>
            </w:r>
          </w:p>
        </w:tc>
      </w:tr>
      <w:tr w:rsidR="009A0452" w:rsidRPr="006F37D8" w14:paraId="1695578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0881AAB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73D3E9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elaboración de fórmulas utilizando MS Word</w:t>
            </w:r>
          </w:p>
        </w:tc>
      </w:tr>
      <w:tr w:rsidR="009A0452" w:rsidRPr="006F37D8" w14:paraId="7CF9DF2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A4CA81E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9DA7651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elaboración de fórmulas utilizando PowerPoint</w:t>
            </w:r>
          </w:p>
        </w:tc>
      </w:tr>
      <w:tr w:rsidR="009A0452" w:rsidRPr="006F37D8" w14:paraId="0EEDAE37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18F30AA7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Utilización del código y fórmulas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EEC6BBB" w14:textId="77777777" w:rsidR="00DC4868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código y fórmulas para estudiantes de secundaria</w:t>
            </w:r>
          </w:p>
        </w:tc>
      </w:tr>
      <w:tr w:rsidR="00472CC5" w:rsidRPr="006F37D8" w14:paraId="0A2D68A9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4F41402F" w14:textId="77777777" w:rsidR="00472CC5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G. Teoría matemática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481A80" w14:textId="77777777" w:rsidR="00472CC5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teoría matemática, y formación en desarrollo de material didáctico para profesores</w:t>
            </w:r>
          </w:p>
        </w:tc>
      </w:tr>
    </w:tbl>
    <w:p w14:paraId="0B14CBCD" w14:textId="77777777" w:rsidR="009A0452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7DB37FD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13. </w:t>
      </w:r>
      <w:r w:rsidR="007D6EFA" w:rsidRPr="001E530B">
        <w:rPr>
          <w:rFonts w:ascii="Times New Roman" w:hAnsi="Times New Roman"/>
          <w:b/>
          <w:sz w:val="24"/>
          <w:szCs w:val="24"/>
          <w:lang w:val="es-ES"/>
        </w:rPr>
        <w:t>Educación culinaria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049"/>
      </w:tblGrid>
      <w:tr w:rsidR="00EF0A25" w:rsidRPr="001E530B" w14:paraId="2F2A6DB4" w14:textId="77777777" w:rsidTr="00037CFD">
        <w:trPr>
          <w:cantSplit/>
          <w:trHeight w:val="318"/>
        </w:trPr>
        <w:tc>
          <w:tcPr>
            <w:tcW w:w="1584" w:type="pct"/>
            <w:shd w:val="clear" w:color="auto" w:fill="auto"/>
            <w:vAlign w:val="center"/>
          </w:tcPr>
          <w:p w14:paraId="6FFFA77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DC7A5A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52C5950E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09BF662A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Gestión sanitaria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EBF0F96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higiene de los utensilios de cocina</w:t>
            </w:r>
          </w:p>
        </w:tc>
      </w:tr>
      <w:tr w:rsidR="00AB144C" w:rsidRPr="001E530B" w14:paraId="19CD5035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00F41055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2E2342FB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higiene alimentaria</w:t>
            </w:r>
          </w:p>
        </w:tc>
      </w:tr>
      <w:tr w:rsidR="00AB144C" w:rsidRPr="006F37D8" w14:paraId="4216663C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748AC8FF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Comida coreana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B4DC8A0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7D6EFA" w:rsidRPr="001E530B">
              <w:rPr>
                <w:rFonts w:ascii="Times New Roman" w:hAnsi="Times New Roman"/>
                <w:sz w:val="22"/>
                <w:lang w:val="es-ES"/>
              </w:rPr>
              <w:t>Transmisión de la comida coreana</w:t>
            </w:r>
          </w:p>
        </w:tc>
      </w:tr>
      <w:tr w:rsidR="00AB144C" w:rsidRPr="006F37D8" w14:paraId="3598C4B3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705CE9E7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3786488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7D6EFA" w:rsidRPr="001E530B">
              <w:rPr>
                <w:rFonts w:ascii="Times New Roman" w:hAnsi="Times New Roman"/>
                <w:sz w:val="22"/>
                <w:lang w:val="es-ES"/>
              </w:rPr>
              <w:t>Formación en recetas de comida coreana</w:t>
            </w:r>
          </w:p>
        </w:tc>
      </w:tr>
      <w:tr w:rsidR="00AB144C" w:rsidRPr="006F37D8" w14:paraId="35DB76C7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40BECB36" w14:textId="77777777" w:rsidR="00AB144C" w:rsidRPr="001E530B" w:rsidRDefault="004E4023" w:rsidP="004E402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Técnicas de cocina para hotelería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7286BBB1" w14:textId="77777777" w:rsidR="00AB144C" w:rsidRPr="001E530B" w:rsidRDefault="004E402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Formación teórica básica </w:t>
            </w:r>
            <w:r w:rsidR="00934DFD" w:rsidRPr="001E530B">
              <w:rPr>
                <w:rFonts w:ascii="Times New Roman" w:hAnsi="Times New Roman"/>
                <w:sz w:val="22"/>
                <w:lang w:val="es-ES"/>
              </w:rPr>
              <w:t>en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cocina de hotel</w:t>
            </w:r>
          </w:p>
        </w:tc>
      </w:tr>
      <w:tr w:rsidR="00AB144C" w:rsidRPr="006F37D8" w14:paraId="74A7A290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3F688556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27D0144D" w14:textId="77777777" w:rsidR="004E4023" w:rsidRPr="001E530B" w:rsidRDefault="004E402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práctica variada en cocina de hotel (occidental, china, japonesa, etc.)</w:t>
            </w:r>
          </w:p>
        </w:tc>
      </w:tr>
      <w:tr w:rsidR="00AB144C" w:rsidRPr="006F37D8" w14:paraId="42201478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5E147149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Gestión de ingredientes y de cocina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14AEAD7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comprensión de los ingredientes y la cultura alimentarios</w:t>
            </w:r>
          </w:p>
        </w:tc>
      </w:tr>
      <w:tr w:rsidR="00AB144C" w:rsidRPr="006F37D8" w14:paraId="0FEEE0C0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63BE1BAE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F38C51F" w14:textId="45263D13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Formación </w:t>
            </w:r>
            <w:r w:rsidRPr="00A47C97">
              <w:rPr>
                <w:rFonts w:ascii="Times New Roman" w:hAnsi="Times New Roman"/>
                <w:sz w:val="22"/>
                <w:lang w:val="es-ES"/>
              </w:rPr>
              <w:t xml:space="preserve">en instalación </w:t>
            </w:r>
            <w:r w:rsidR="00837271" w:rsidRPr="00A47C97">
              <w:rPr>
                <w:rFonts w:ascii="Times New Roman" w:hAnsi="Times New Roman"/>
                <w:sz w:val="22"/>
                <w:lang w:val="es-ES"/>
              </w:rPr>
              <w:t>y</w:t>
            </w:r>
            <w:r w:rsidRPr="00A47C97">
              <w:rPr>
                <w:rFonts w:ascii="Times New Roman" w:hAnsi="Times New Roman"/>
                <w:sz w:val="22"/>
                <w:lang w:val="es-ES"/>
              </w:rPr>
              <w:t xml:space="preserve"> gestión de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instalaciones de cocina</w:t>
            </w:r>
          </w:p>
        </w:tc>
      </w:tr>
      <w:tr w:rsidR="00AB144C" w:rsidRPr="006F37D8" w14:paraId="4374DBF6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5A30D8D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934DFD" w:rsidRPr="001E530B">
              <w:rPr>
                <w:rFonts w:ascii="Times New Roman" w:hAnsi="Times New Roman"/>
                <w:b/>
                <w:sz w:val="22"/>
                <w:lang w:val="es-ES"/>
              </w:rPr>
              <w:t>Otros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EFBF864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estilismo y tallado de alimentos</w:t>
            </w:r>
          </w:p>
        </w:tc>
      </w:tr>
      <w:tr w:rsidR="00AB144C" w:rsidRPr="006F37D8" w14:paraId="31885952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752738B7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7CB7C833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para mejorar la capacidad de fomentar el empleo y la creación de empresas por parte de la población local</w:t>
            </w:r>
          </w:p>
        </w:tc>
      </w:tr>
    </w:tbl>
    <w:p w14:paraId="56D75DF4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F3C3834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14.</w:t>
      </w:r>
      <w:r w:rsidR="0098075A" w:rsidRPr="001E530B">
        <w:rPr>
          <w:rFonts w:ascii="Times New Roman" w:hAnsi="Times New Roman"/>
          <w:b/>
          <w:sz w:val="24"/>
          <w:szCs w:val="24"/>
          <w:lang w:val="es-ES"/>
        </w:rPr>
        <w:t xml:space="preserve"> Educación infantil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7CBB11C6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444DF3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133D68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2F9008BB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2FA5D35D" w14:textId="77777777" w:rsidR="00AB144C" w:rsidRPr="001E530B" w:rsidRDefault="0098075A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Formación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7AA6923" w14:textId="77777777" w:rsidR="00AB144C" w:rsidRPr="001E530B" w:rsidRDefault="00610484" w:rsidP="006E35F3">
            <w:pPr>
              <w:spacing w:after="0" w:line="240" w:lineRule="auto"/>
              <w:jc w:val="left"/>
              <w:rPr>
                <w:rFonts w:ascii="Times New Roman" w:eastAsia="Gulim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para profesores de educación especial (por ejemplo, seminarios, talleres, investigación educativa, etc.)</w:t>
            </w:r>
          </w:p>
        </w:tc>
      </w:tr>
      <w:tr w:rsidR="00AB144C" w:rsidRPr="006F37D8" w14:paraId="42F6806C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43ABBD6F" w14:textId="77777777" w:rsidR="00AB144C" w:rsidRPr="001E530B" w:rsidRDefault="00610484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Competencia en orientación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E8F1A73" w14:textId="77777777" w:rsidR="00AB144C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Teoría básica y métodos de enseñanza para la educación infantil</w:t>
            </w:r>
          </w:p>
        </w:tc>
      </w:tr>
      <w:tr w:rsidR="00AB144C" w:rsidRPr="006F37D8" w14:paraId="318D3E39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5A9967D" w14:textId="77777777" w:rsidR="00610484" w:rsidRPr="001E530B" w:rsidRDefault="00656A89" w:rsidP="00170FB2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Materiales didácticos y habilidad de utilización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5FEF86D" w14:textId="77777777" w:rsidR="00610484" w:rsidRPr="001E530B" w:rsidRDefault="00610484" w:rsidP="004C0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producción y utilización de las herramientas necesarias para la educación infantil</w:t>
            </w:r>
          </w:p>
        </w:tc>
      </w:tr>
      <w:tr w:rsidR="000B3861" w:rsidRPr="001E530B" w14:paraId="396497D9" w14:textId="77777777" w:rsidTr="000B3861">
        <w:trPr>
          <w:trHeight w:val="579"/>
        </w:trPr>
        <w:tc>
          <w:tcPr>
            <w:tcW w:w="1562" w:type="pct"/>
            <w:shd w:val="clear" w:color="auto" w:fill="auto"/>
            <w:vAlign w:val="center"/>
          </w:tcPr>
          <w:p w14:paraId="1298D545" w14:textId="77777777" w:rsidR="000B3861" w:rsidRPr="001E530B" w:rsidRDefault="000B3861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Música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3A7343" w14:textId="77777777" w:rsidR="000B3861" w:rsidRPr="001E530B" w:rsidRDefault="000B386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AB144C" w:rsidRPr="006F37D8" w14:paraId="1B0A840E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32236BF" w14:textId="77777777" w:rsidR="00AB144C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Arte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9B3233" w14:textId="77777777" w:rsidR="00366503" w:rsidRPr="001E530B" w:rsidRDefault="00610484" w:rsidP="009056F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teórica básica</w:t>
            </w:r>
          </w:p>
          <w:p w14:paraId="06E1AF30" w14:textId="77777777" w:rsidR="00610484" w:rsidRPr="001E530B" w:rsidRDefault="00610484" w:rsidP="009056F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con actividades artísticas adaptadas al nivel de desarrollo</w:t>
            </w:r>
          </w:p>
        </w:tc>
      </w:tr>
      <w:tr w:rsidR="00AB144C" w:rsidRPr="006F37D8" w14:paraId="6F39241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78C8BA" w14:textId="77777777" w:rsidR="00AB144C" w:rsidRPr="001E530B" w:rsidRDefault="00AB144C" w:rsidP="00610484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DB977E4" w14:textId="77777777" w:rsidR="00610484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Orientación en actividades artísticas (por ejemplo, dibujo, </w:t>
            </w:r>
            <w:r w:rsidR="00044359" w:rsidRPr="001E530B">
              <w:rPr>
                <w:rFonts w:ascii="Times New Roman" w:hAnsi="Times New Roman"/>
                <w:sz w:val="22"/>
                <w:lang w:val="es-ES"/>
              </w:rPr>
              <w:t>manualidad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, origami, etc.)</w:t>
            </w:r>
          </w:p>
        </w:tc>
      </w:tr>
      <w:tr w:rsidR="00AB144C" w:rsidRPr="006F37D8" w14:paraId="1EE9322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E2A8462" w14:textId="77777777" w:rsidR="00610484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F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Educación 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0259186" w14:textId="77777777" w:rsidR="00610484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teórica básica</w:t>
            </w:r>
          </w:p>
          <w:p w14:paraId="7C4C8723" w14:textId="77777777" w:rsidR="00AB144C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con actividades físicas adaptadas al nivel de desarrollo</w:t>
            </w:r>
          </w:p>
        </w:tc>
      </w:tr>
      <w:tr w:rsidR="00AB144C" w:rsidRPr="006F37D8" w14:paraId="6A39C8D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3365730" w14:textId="77777777" w:rsidR="00AB144C" w:rsidRPr="001E530B" w:rsidRDefault="00AB144C" w:rsidP="00610484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6BBB5CA" w14:textId="77777777" w:rsidR="00AB144C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de actividades físicas (por ejemplo, gimnasia, juegos de pelota, juegos de expresión, etc.)</w:t>
            </w:r>
          </w:p>
        </w:tc>
      </w:tr>
      <w:tr w:rsidR="00AB144C" w:rsidRPr="006F37D8" w14:paraId="16746574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5DAE4BA" w14:textId="77777777" w:rsidR="00AB144C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>.</w:t>
            </w:r>
            <w:r w:rsidR="00275991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  <w:r w:rsidR="00254B7D" w:rsidRPr="001E530B">
              <w:rPr>
                <w:rFonts w:ascii="Times New Roman" w:hAnsi="Times New Roman"/>
                <w:b/>
                <w:sz w:val="22"/>
                <w:lang w:val="es-ES"/>
              </w:rPr>
              <w:t>Informática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985A0BD" w14:textId="77777777" w:rsidR="00254B7D" w:rsidRPr="001E530B" w:rsidRDefault="00254B7D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informática para profesores (por ejemplo, Word, Excel, PowerPoint, etc.)</w:t>
            </w:r>
          </w:p>
        </w:tc>
      </w:tr>
      <w:tr w:rsidR="00AB144C" w:rsidRPr="006F37D8" w14:paraId="79FB0D9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A64D11C" w14:textId="77777777" w:rsidR="00AB144C" w:rsidRPr="001E530B" w:rsidRDefault="00AB144C" w:rsidP="00610484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8B6DAF7" w14:textId="77777777" w:rsidR="00275991" w:rsidRPr="001E530B" w:rsidRDefault="0027599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recogida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información 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en i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nternet para profesores</w:t>
            </w:r>
          </w:p>
        </w:tc>
      </w:tr>
      <w:tr w:rsidR="00656A89" w:rsidRPr="006F37D8" w14:paraId="7879E34C" w14:textId="77777777" w:rsidTr="00656A89">
        <w:trPr>
          <w:trHeight w:val="577"/>
        </w:trPr>
        <w:tc>
          <w:tcPr>
            <w:tcW w:w="1562" w:type="pct"/>
            <w:shd w:val="clear" w:color="auto" w:fill="auto"/>
            <w:vAlign w:val="center"/>
          </w:tcPr>
          <w:p w14:paraId="2F466913" w14:textId="77777777" w:rsidR="00656A89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H.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Actividad</w:t>
            </w:r>
            <w:r w:rsidR="00275991" w:rsidRPr="001E530B">
              <w:rPr>
                <w:rFonts w:ascii="Times New Roman" w:hAnsi="Times New Roman"/>
                <w:b/>
                <w:sz w:val="22"/>
                <w:lang w:val="es-ES"/>
              </w:rPr>
              <w:t>es de experiencia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B39CF5A" w14:textId="77777777" w:rsidR="00275991" w:rsidRPr="001E530B" w:rsidRDefault="0027599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Orientación en desarrollo del talento infantil </w:t>
            </w:r>
          </w:p>
          <w:p w14:paraId="33D4742E" w14:textId="77777777" w:rsidR="00656A89" w:rsidRPr="001E530B" w:rsidRDefault="0027599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en actividades de experiencia creativa</w:t>
            </w:r>
          </w:p>
        </w:tc>
      </w:tr>
      <w:tr w:rsidR="00AB144C" w:rsidRPr="006F37D8" w14:paraId="60BEF274" w14:textId="77777777" w:rsidTr="00037CFD">
        <w:trPr>
          <w:trHeight w:val="314"/>
        </w:trPr>
        <w:tc>
          <w:tcPr>
            <w:tcW w:w="1562" w:type="pct"/>
            <w:shd w:val="clear" w:color="auto" w:fill="auto"/>
            <w:vAlign w:val="center"/>
          </w:tcPr>
          <w:p w14:paraId="7711CB99" w14:textId="77777777" w:rsidR="00AB144C" w:rsidRPr="001E530B" w:rsidRDefault="00610484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I. Formación de los padres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0BCA97E" w14:textId="77777777" w:rsidR="00AB144C" w:rsidRPr="001E530B" w:rsidRDefault="00AB144C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14:paraId="18684860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3AD4FF5" w14:textId="77777777" w:rsidR="00F03A7D" w:rsidRPr="001E530B" w:rsidRDefault="00AB144C" w:rsidP="00F03A7D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15. </w:t>
      </w:r>
      <w:r w:rsidR="00D22A8C" w:rsidRPr="001E530B">
        <w:rPr>
          <w:rFonts w:ascii="Times New Roman" w:hAnsi="Times New Roman"/>
          <w:b/>
          <w:sz w:val="24"/>
          <w:szCs w:val="24"/>
          <w:lang w:val="es-ES"/>
        </w:rPr>
        <w:t>Educación musical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48442E2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AE155F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1AC27E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F4F5F" w:rsidRPr="006F37D8" w14:paraId="59D67AB3" w14:textId="77777777" w:rsidTr="00D51CE2">
        <w:trPr>
          <w:trHeight w:val="412"/>
        </w:trPr>
        <w:tc>
          <w:tcPr>
            <w:tcW w:w="1562" w:type="pct"/>
            <w:shd w:val="clear" w:color="auto" w:fill="auto"/>
            <w:vAlign w:val="center"/>
          </w:tcPr>
          <w:p w14:paraId="310689C8" w14:textId="77777777" w:rsidR="007F4F5F" w:rsidRPr="006F37D8" w:rsidRDefault="00B4517F" w:rsidP="00270DE5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pt-BR"/>
              </w:rPr>
            </w:pP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>A. Coro / instrumentos de orquesta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2E0818A" w14:textId="77777777" w:rsidR="00D22A8C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Apertura</w:t>
            </w:r>
            <w:r w:rsidR="00D22A8C" w:rsidRPr="001E530B">
              <w:rPr>
                <w:rFonts w:ascii="Times New Roman" w:hAnsi="Times New Roman"/>
                <w:sz w:val="22"/>
                <w:lang w:val="es-ES"/>
              </w:rPr>
              <w:t xml:space="preserve"> y operación de clubes de música y clases de participación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para concursos</w:t>
            </w:r>
          </w:p>
        </w:tc>
      </w:tr>
      <w:tr w:rsidR="007F4F5F" w:rsidRPr="001E530B" w14:paraId="30D0E5FE" w14:textId="77777777" w:rsidTr="00D51CE2">
        <w:trPr>
          <w:trHeight w:val="429"/>
        </w:trPr>
        <w:tc>
          <w:tcPr>
            <w:tcW w:w="1562" w:type="pct"/>
            <w:shd w:val="clear" w:color="auto" w:fill="auto"/>
            <w:vAlign w:val="center"/>
          </w:tcPr>
          <w:p w14:paraId="142E10A1" w14:textId="77777777" w:rsidR="007F4F5F" w:rsidRPr="001E530B" w:rsidRDefault="00B4517F" w:rsidP="00270DE5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Teoría musical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409DAC" w14:textId="77777777" w:rsidR="00B4517F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Establecimiento de directrices operativas para la enseñanza teórica y el funcionamiento del plan de estudios</w:t>
            </w:r>
          </w:p>
          <w:p w14:paraId="37ED9744" w14:textId="77777777" w:rsidR="007F4F5F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Elaboración de material didáctico</w:t>
            </w:r>
          </w:p>
        </w:tc>
      </w:tr>
      <w:tr w:rsidR="00C657D4" w:rsidRPr="006F37D8" w14:paraId="2DDFAE8B" w14:textId="77777777" w:rsidTr="00D51CE2">
        <w:trPr>
          <w:trHeight w:val="409"/>
        </w:trPr>
        <w:tc>
          <w:tcPr>
            <w:tcW w:w="1562" w:type="pct"/>
            <w:shd w:val="clear" w:color="auto" w:fill="auto"/>
            <w:vAlign w:val="center"/>
          </w:tcPr>
          <w:p w14:paraId="59141664" w14:textId="77777777" w:rsidR="007F4F5F" w:rsidRPr="001E530B" w:rsidRDefault="00B4517F" w:rsidP="00270DE5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interpretación de instrumentos musicales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2ABE15A" w14:textId="77777777" w:rsidR="00B4517F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instrumentos musicales (por ejemplo, uk</w:t>
            </w:r>
            <w:r w:rsidR="001B7872" w:rsidRPr="001E530B">
              <w:rPr>
                <w:rFonts w:ascii="Times New Roman" w:hAnsi="Times New Roman"/>
                <w:sz w:val="22"/>
                <w:lang w:val="es-ES"/>
              </w:rPr>
              <w:t>u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lele, ocarina, piano, guitarra, batería, etc.)</w:t>
            </w:r>
          </w:p>
          <w:p w14:paraId="46F13088" w14:textId="77777777" w:rsidR="00A166C0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Evaluación de las actividades de interpretación</w:t>
            </w:r>
          </w:p>
        </w:tc>
      </w:tr>
    </w:tbl>
    <w:p w14:paraId="7937DBDD" w14:textId="77777777" w:rsidR="00F03A7D" w:rsidRPr="001E530B" w:rsidRDefault="00F03A7D" w:rsidP="00AB144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EFAB786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16. </w:t>
      </w:r>
      <w:r w:rsidR="005E3ECB" w:rsidRPr="001E530B">
        <w:rPr>
          <w:rFonts w:ascii="Times New Roman" w:hAnsi="Times New Roman"/>
          <w:b/>
          <w:sz w:val="24"/>
          <w:szCs w:val="24"/>
          <w:lang w:val="es-ES"/>
        </w:rPr>
        <w:t>Pastelería y panadería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ADE8BF9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35F94D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4DD5A5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2918386D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6ACB24A" w14:textId="77777777" w:rsidR="00AB144C" w:rsidRPr="001E530B" w:rsidRDefault="005E3EC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 / Utilización de herramientas y dispositivos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A408AC3" w14:textId="77777777" w:rsidR="00AB144C" w:rsidRPr="001E530B" w:rsidRDefault="005E3EC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teoría de panadería y pastelería</w:t>
            </w:r>
          </w:p>
        </w:tc>
      </w:tr>
      <w:tr w:rsidR="00AB144C" w:rsidRPr="006F37D8" w14:paraId="451FDD23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139826B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64D0E06" w14:textId="77777777" w:rsidR="00AB144C" w:rsidRPr="001E530B" w:rsidRDefault="005E3EC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práctica en uso de utensilios y dispositivos para cocina, mejora del entorno práctico</w:t>
            </w:r>
          </w:p>
        </w:tc>
      </w:tr>
      <w:tr w:rsidR="00AB144C" w:rsidRPr="001E530B" w14:paraId="6A7114F5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2736333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Práctica de panadería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B19369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práctica en panadería</w:t>
            </w:r>
          </w:p>
        </w:tc>
      </w:tr>
      <w:tr w:rsidR="00AB144C" w:rsidRPr="006F37D8" w14:paraId="231F4D69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F3DF7D6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75997BF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profesional destinada a fomentar el empleo femenino</w:t>
            </w:r>
          </w:p>
        </w:tc>
      </w:tr>
      <w:tr w:rsidR="00AB144C" w:rsidRPr="006F37D8" w14:paraId="7744AE48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2E9728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003901" w:rsidRPr="001E530B">
              <w:rPr>
                <w:rFonts w:ascii="Times New Roman" w:hAnsi="Times New Roman"/>
                <w:b/>
                <w:sz w:val="22"/>
                <w:lang w:val="es-ES"/>
              </w:rPr>
              <w:t>Práctica de pastelería y estilismo de alimentos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0DADC5D" w14:textId="77777777" w:rsidR="00003901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Distribución de técnicas de pastelería y transferencia de técnicas localizables</w:t>
            </w:r>
          </w:p>
        </w:tc>
      </w:tr>
      <w:tr w:rsidR="00AB144C" w:rsidRPr="006F37D8" w14:paraId="0686F02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0DEF07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BC3696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estilismo de alimentos</w:t>
            </w:r>
          </w:p>
        </w:tc>
      </w:tr>
      <w:tr w:rsidR="00AB144C" w:rsidRPr="006F37D8" w14:paraId="3C8C496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1B81C4E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Pasteles de decoración e higiene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F2293C9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práctica en producción de pasteles de decoración</w:t>
            </w:r>
          </w:p>
        </w:tc>
      </w:tr>
      <w:tr w:rsidR="00AB144C" w:rsidRPr="00342B42" w14:paraId="6325FA80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CE80A6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E39DB5" w14:textId="77777777" w:rsidR="00AB144C" w:rsidRPr="001E530B" w:rsidRDefault="00F16DB6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Compra de ingredientes e higiene alimentarios</w:t>
            </w:r>
          </w:p>
        </w:tc>
      </w:tr>
      <w:tr w:rsidR="00AB144C" w:rsidRPr="006F37D8" w14:paraId="570832A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307E0DC" w14:textId="77777777" w:rsidR="00AB144C" w:rsidRPr="001E530B" w:rsidRDefault="00F16DB6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Preparación de concursos y club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04A2207" w14:textId="77777777" w:rsidR="00AB144C" w:rsidRPr="001E530B" w:rsidRDefault="00F16DB6" w:rsidP="00F16DB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para participar en concursos de pastelería y panadería</w:t>
            </w:r>
          </w:p>
        </w:tc>
      </w:tr>
      <w:tr w:rsidR="00AB144C" w:rsidRPr="006F37D8" w14:paraId="48DBB88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8CB8F0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9FC1D3" w14:textId="77777777" w:rsidR="00AB144C" w:rsidRPr="001E530B" w:rsidRDefault="00F16DB6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sobre actividades de club y hobby</w:t>
            </w:r>
          </w:p>
        </w:tc>
      </w:tr>
    </w:tbl>
    <w:p w14:paraId="304417EC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F5687A2" w14:textId="77777777" w:rsidR="00823236" w:rsidRPr="001E530B" w:rsidRDefault="00AB144C" w:rsidP="0082323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17. </w:t>
      </w:r>
      <w:r w:rsidR="003240F5" w:rsidRPr="001E530B">
        <w:rPr>
          <w:rFonts w:ascii="Times New Roman" w:hAnsi="Times New Roman"/>
          <w:b/>
          <w:sz w:val="24"/>
          <w:szCs w:val="24"/>
          <w:lang w:val="es-ES"/>
        </w:rPr>
        <w:t>Desarrollo juvenil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070432F2" w14:textId="77777777" w:rsidTr="0015493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59E35F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88C54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3240F5" w:rsidRPr="001E530B" w14:paraId="4E348241" w14:textId="77777777" w:rsidTr="0015493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72329B5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Instituciones relacionadas con los adolescentes (niños)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B03DCA5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recreativas</w:t>
            </w:r>
          </w:p>
        </w:tc>
      </w:tr>
      <w:tr w:rsidR="003240F5" w:rsidRPr="006F37D8" w14:paraId="7FB65132" w14:textId="77777777" w:rsidTr="0015493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4F75C90F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4AF2F4B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</w:t>
            </w:r>
          </w:p>
        </w:tc>
      </w:tr>
      <w:tr w:rsidR="003240F5" w:rsidRPr="00342B42" w14:paraId="05A411A4" w14:textId="77777777" w:rsidTr="0015493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1055DC3C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8EEA105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físicas/deportivas</w:t>
            </w:r>
          </w:p>
        </w:tc>
      </w:tr>
      <w:tr w:rsidR="003240F5" w:rsidRPr="006F37D8" w14:paraId="5393EF4C" w14:textId="77777777" w:rsidTr="0015493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0245655F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4EA81B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de programas de actividades culturales juveniles</w:t>
            </w:r>
          </w:p>
        </w:tc>
      </w:tr>
      <w:tr w:rsidR="003240F5" w:rsidRPr="006F37D8" w14:paraId="7ED38D54" w14:textId="77777777" w:rsidTr="0015493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6D501F22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C7441A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Organización de clubes de adolescentes</w:t>
            </w:r>
          </w:p>
          <w:p w14:paraId="388C70E3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las actividades de los clubes de adolescentes</w:t>
            </w:r>
          </w:p>
        </w:tc>
      </w:tr>
      <w:tr w:rsidR="003240F5" w:rsidRPr="006F37D8" w14:paraId="5EE8C05B" w14:textId="77777777" w:rsidTr="0015493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14E1B9B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9D7D9D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Desarrollo/operación de programas juveniles</w:t>
            </w:r>
          </w:p>
        </w:tc>
      </w:tr>
      <w:tr w:rsidR="00823236" w:rsidRPr="006F37D8" w14:paraId="4F346339" w14:textId="77777777" w:rsidTr="0015493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2285879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0D6E5A4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3240F5" w:rsidRPr="006F37D8" w14:paraId="686137B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7CF66B7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A433B9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3240F5" w:rsidRPr="001E530B" w14:paraId="5E5C2E3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4A35CD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A2CA90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 adolescentes</w:t>
            </w:r>
          </w:p>
        </w:tc>
      </w:tr>
      <w:tr w:rsidR="00823236" w:rsidRPr="006F37D8" w14:paraId="75D1597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1656C7E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FFCAF4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4219E0C9" w14:textId="77777777" w:rsidR="00823236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3240F5" w:rsidRPr="006F37D8" w14:paraId="4614CCF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B61C08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0250CE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la comprensión de la cultura sexual</w:t>
            </w:r>
          </w:p>
          <w:p w14:paraId="586C1956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un programa para la educación de la cultura sexual</w:t>
            </w:r>
          </w:p>
        </w:tc>
      </w:tr>
      <w:tr w:rsidR="003240F5" w:rsidRPr="001E530B" w14:paraId="3BBF703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708CA19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3DDFCD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liderazgo juvenil</w:t>
            </w:r>
          </w:p>
        </w:tc>
      </w:tr>
      <w:tr w:rsidR="003240F5" w:rsidRPr="006F37D8" w14:paraId="1DF291C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A410FC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0618C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un manual para programas juveniles</w:t>
            </w:r>
          </w:p>
        </w:tc>
      </w:tr>
      <w:tr w:rsidR="003240F5" w:rsidRPr="006F37D8" w14:paraId="6E907A7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CFF56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07714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823236" w:rsidRPr="006F37D8" w14:paraId="1BCAF28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7B8103C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53AD55" w14:textId="77777777" w:rsidR="003240F5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  <w:p w14:paraId="442D600F" w14:textId="77777777" w:rsidR="00823236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823236" w:rsidRPr="006F37D8" w14:paraId="3B0FB7CC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3C7A931" w14:textId="77777777" w:rsidR="00823236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Instituciones relacionadas con los discapacitados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DB2AFD1" w14:textId="77777777" w:rsidR="007F2090" w:rsidRPr="001E530B" w:rsidRDefault="007F2090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físicas y deportivas con dispositivos auxiliares especiales</w:t>
            </w:r>
          </w:p>
        </w:tc>
      </w:tr>
      <w:tr w:rsidR="003240F5" w:rsidRPr="006F37D8" w14:paraId="0357F29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50AE2E6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AF90E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 discapacitados o para sus padres</w:t>
            </w:r>
          </w:p>
        </w:tc>
      </w:tr>
      <w:tr w:rsidR="003240F5" w:rsidRPr="006F37D8" w14:paraId="3EEC84E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001AB78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1C1208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Actividades para proteger los derechos e intereses de los discapacitados y mejorar la concienciación</w:t>
            </w:r>
          </w:p>
        </w:tc>
      </w:tr>
      <w:tr w:rsidR="00823236" w:rsidRPr="006F37D8" w14:paraId="090BD513" w14:textId="77777777" w:rsidTr="0015493D">
        <w:trPr>
          <w:trHeight w:val="377"/>
        </w:trPr>
        <w:tc>
          <w:tcPr>
            <w:tcW w:w="1562" w:type="pct"/>
            <w:vMerge/>
            <w:shd w:val="clear" w:color="auto" w:fill="auto"/>
            <w:vAlign w:val="center"/>
          </w:tcPr>
          <w:p w14:paraId="12B3CDD7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EC79DD" w14:textId="77777777" w:rsidR="00823236" w:rsidRPr="001E530B" w:rsidRDefault="00C870F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las actividades culturales y artísticas para los jóvenes discapacitados</w:t>
            </w:r>
          </w:p>
        </w:tc>
      </w:tr>
      <w:tr w:rsidR="003240F5" w:rsidRPr="006F37D8" w14:paraId="23594C2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5F9FFD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D7941A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3240F5" w:rsidRPr="006F37D8" w14:paraId="1EB4B71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3CAB86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3102DAB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habilidades profesionales para discapacitados</w:t>
            </w:r>
          </w:p>
        </w:tc>
      </w:tr>
      <w:tr w:rsidR="003240F5" w:rsidRPr="006F37D8" w14:paraId="55D5774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5E0A927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6C605B2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Gestión de actividades de apoyo a los discapacitados</w:t>
            </w:r>
          </w:p>
        </w:tc>
      </w:tr>
      <w:tr w:rsidR="003240F5" w:rsidRPr="006F37D8" w14:paraId="516C8F2B" w14:textId="77777777" w:rsidTr="0015493D">
        <w:trPr>
          <w:trHeight w:val="303"/>
        </w:trPr>
        <w:tc>
          <w:tcPr>
            <w:tcW w:w="1562" w:type="pct"/>
            <w:vMerge/>
            <w:shd w:val="clear" w:color="auto" w:fill="auto"/>
            <w:vAlign w:val="center"/>
          </w:tcPr>
          <w:p w14:paraId="794D8AB3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CEDFCD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C870F4" w:rsidRPr="00342B42" w14:paraId="7C8868C0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CBD3A57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Instituciones relacionadas con la familia y la mujer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273EDA8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Provisión de programas de terapia familiar</w:t>
            </w:r>
          </w:p>
          <w:p w14:paraId="0470F58A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ctividades de asesoramiento como parte de terapia familiar</w:t>
            </w:r>
          </w:p>
        </w:tc>
      </w:tr>
      <w:tr w:rsidR="00C870F4" w:rsidRPr="006F37D8" w14:paraId="76E6B94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82781BE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A9106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sobre violencia sexual y doméstica</w:t>
            </w:r>
          </w:p>
        </w:tc>
      </w:tr>
      <w:tr w:rsidR="00C870F4" w:rsidRPr="006F37D8" w14:paraId="1CF7D60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C5E9051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D33DD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cuestiones de género (por ejemplo, igualdad de género)</w:t>
            </w:r>
          </w:p>
        </w:tc>
      </w:tr>
      <w:tr w:rsidR="00C870F4" w:rsidRPr="006F37D8" w14:paraId="67FF715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ADA35C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4E5428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de mejora de las relaciones de pareja</w:t>
            </w:r>
          </w:p>
        </w:tc>
      </w:tr>
      <w:tr w:rsidR="00C870F4" w:rsidRPr="006F37D8" w14:paraId="1018FA3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DAC55F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6B07D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operación de programas de mejora de las relaciones entre padres e hijos</w:t>
            </w:r>
          </w:p>
        </w:tc>
      </w:tr>
      <w:tr w:rsidR="00C870F4" w:rsidRPr="006F37D8" w14:paraId="1EDD68C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9448094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056AC2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relacionados con el embarazo y el parto</w:t>
            </w:r>
          </w:p>
        </w:tc>
      </w:tr>
      <w:tr w:rsidR="00C870F4" w:rsidRPr="001E530B" w14:paraId="33637C2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F0934AB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365B91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higiene</w:t>
            </w:r>
          </w:p>
        </w:tc>
      </w:tr>
      <w:tr w:rsidR="00C870F4" w:rsidRPr="001E530B" w14:paraId="612A12B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A9FB486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DD3AEB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sexual</w:t>
            </w:r>
          </w:p>
        </w:tc>
      </w:tr>
      <w:tr w:rsidR="00C870F4" w:rsidRPr="006F37D8" w14:paraId="476CB29B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61D3CBE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B01053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5F6F2F0B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C870F4" w:rsidRPr="006F37D8" w14:paraId="12CA1FC2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0CB69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2C5368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C870F4" w:rsidRPr="006F37D8" w14:paraId="084780C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F30FDDC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87DD74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C870F4" w:rsidRPr="006F37D8" w14:paraId="05A6612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A246A1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071B13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C870F4" w:rsidRPr="006F37D8" w14:paraId="44B7EC1C" w14:textId="77777777" w:rsidTr="00311EF2">
        <w:trPr>
          <w:trHeight w:val="409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AE9BFF3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Centro comunitario/Ayuntamiento/Escuela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475C29D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mejorar la concienciación sobre la vida sana y la mejora del bienestar para los residentes locales</w:t>
            </w:r>
          </w:p>
        </w:tc>
      </w:tr>
      <w:tr w:rsidR="00C870F4" w:rsidRPr="006F37D8" w14:paraId="2DF3909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EE9B74D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29E99A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 y ocio</w:t>
            </w:r>
          </w:p>
        </w:tc>
      </w:tr>
      <w:tr w:rsidR="00C870F4" w:rsidRPr="006F37D8" w14:paraId="0EA20BA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3FF9E70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6E32DD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operación de programas de servicio de bienestar para las comunidades locales</w:t>
            </w:r>
          </w:p>
        </w:tc>
      </w:tr>
      <w:tr w:rsidR="00C870F4" w:rsidRPr="006F37D8" w14:paraId="5DF387F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9A59E17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AEE0CC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0CF2E97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C870F4" w:rsidRPr="006F37D8" w14:paraId="56070C7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2B50E96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FD7F3C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C870F4" w:rsidRPr="006F37D8" w14:paraId="416B090B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776321B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6D1FD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C870F4" w:rsidRPr="006F37D8" w14:paraId="461F96E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246BC98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BDE5A4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</w:tbl>
    <w:p w14:paraId="44EDCD7A" w14:textId="77777777" w:rsidR="00823236" w:rsidRPr="001E530B" w:rsidRDefault="00823236" w:rsidP="00823236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F090D1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18. </w:t>
      </w:r>
      <w:r w:rsidR="005A598E" w:rsidRPr="001E530B">
        <w:rPr>
          <w:rFonts w:ascii="Times New Roman" w:hAnsi="Times New Roman"/>
          <w:b/>
          <w:sz w:val="24"/>
          <w:szCs w:val="24"/>
          <w:lang w:val="es-ES"/>
        </w:rPr>
        <w:t>Educación física</w:t>
      </w:r>
      <w:r w:rsidR="00FF435B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5A598E" w:rsidRPr="001E530B">
        <w:rPr>
          <w:rFonts w:ascii="Times New Roman" w:hAnsi="Times New Roman"/>
          <w:b/>
          <w:sz w:val="24"/>
          <w:szCs w:val="24"/>
          <w:lang w:val="es-ES"/>
        </w:rPr>
        <w:t>general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049"/>
      </w:tblGrid>
      <w:tr w:rsidR="00EF0A25" w:rsidRPr="001E530B" w14:paraId="10C00F6C" w14:textId="77777777" w:rsidTr="00037CFD">
        <w:trPr>
          <w:cantSplit/>
          <w:trHeight w:val="318"/>
        </w:trPr>
        <w:tc>
          <w:tcPr>
            <w:tcW w:w="1584" w:type="pct"/>
            <w:shd w:val="clear" w:color="auto" w:fill="auto"/>
            <w:vAlign w:val="center"/>
          </w:tcPr>
          <w:p w14:paraId="34F0976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CED902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3980E9EF" w14:textId="77777777" w:rsidTr="00037CFD">
        <w:trPr>
          <w:trHeight w:val="212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331C6140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04227F" w:rsidRPr="001E530B">
              <w:rPr>
                <w:rFonts w:ascii="Times New Roman" w:hAnsi="Times New Roman"/>
                <w:b/>
                <w:sz w:val="22"/>
                <w:lang w:val="es-ES"/>
              </w:rPr>
              <w:t>Teoría sanitaria y ejercicio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62CBA4DF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sobre requisitos de salud (nutrición, ejercicio, sueño)</w:t>
            </w:r>
          </w:p>
        </w:tc>
      </w:tr>
      <w:tr w:rsidR="00AB144C" w:rsidRPr="006F37D8" w14:paraId="02C13618" w14:textId="77777777" w:rsidTr="00037CFD">
        <w:trPr>
          <w:trHeight w:val="203"/>
        </w:trPr>
        <w:tc>
          <w:tcPr>
            <w:tcW w:w="1584" w:type="pct"/>
            <w:vMerge/>
            <w:shd w:val="clear" w:color="auto" w:fill="auto"/>
            <w:vAlign w:val="center"/>
          </w:tcPr>
          <w:p w14:paraId="219B576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F74111C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Planificación y operación de programas de nutrición y ejercicio para el desarrollo de todas las edades</w:t>
            </w:r>
          </w:p>
        </w:tc>
      </w:tr>
      <w:tr w:rsidR="00AB144C" w:rsidRPr="00342B42" w14:paraId="79568FC0" w14:textId="77777777" w:rsidTr="00037CFD">
        <w:trPr>
          <w:trHeight w:val="140"/>
        </w:trPr>
        <w:tc>
          <w:tcPr>
            <w:tcW w:w="1584" w:type="pct"/>
            <w:vMerge/>
            <w:shd w:val="clear" w:color="auto" w:fill="auto"/>
            <w:vAlign w:val="center"/>
          </w:tcPr>
          <w:p w14:paraId="4944DECE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7224657E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práctica en ejercicio</w:t>
            </w:r>
          </w:p>
        </w:tc>
      </w:tr>
      <w:tr w:rsidR="00AB144C" w:rsidRPr="006F37D8" w14:paraId="25F0D1A3" w14:textId="77777777" w:rsidTr="00037CFD">
        <w:trPr>
          <w:trHeight w:val="196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08D5B80F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Profesores de educación física y entrenadores de equipos de atletismo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A02BBF1" w14:textId="77777777" w:rsidR="0003161E" w:rsidRPr="001E530B" w:rsidRDefault="0003161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para la comprensión de deportes de desafío (por ejemplo, atletismo: carrera larga, salto largo, salto alto, salto con bóveda, lanzamiento, Ssireum, etc.)</w:t>
            </w:r>
          </w:p>
        </w:tc>
      </w:tr>
      <w:tr w:rsidR="00AB144C" w:rsidRPr="006F37D8" w14:paraId="4AB91363" w14:textId="77777777" w:rsidTr="00037CFD">
        <w:trPr>
          <w:trHeight w:val="328"/>
        </w:trPr>
        <w:tc>
          <w:tcPr>
            <w:tcW w:w="1584" w:type="pct"/>
            <w:vMerge/>
            <w:shd w:val="clear" w:color="auto" w:fill="auto"/>
            <w:vAlign w:val="center"/>
          </w:tcPr>
          <w:p w14:paraId="22A71FD3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07CB1AE" w14:textId="77777777" w:rsidR="0003161E" w:rsidRPr="001E530B" w:rsidRDefault="0003161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Educación para la comprensión de deportes competitivos (por ejemplo, juegos de pelota: bádminton, tenis de mesa, balón prisionero, fútbol, baloncesto, etc.)</w:t>
            </w:r>
          </w:p>
        </w:tc>
      </w:tr>
      <w:tr w:rsidR="00AB144C" w:rsidRPr="006F37D8" w14:paraId="51C2A970" w14:textId="77777777" w:rsidTr="00037CFD">
        <w:trPr>
          <w:trHeight w:val="60"/>
        </w:trPr>
        <w:tc>
          <w:tcPr>
            <w:tcW w:w="1584" w:type="pct"/>
            <w:vMerge/>
            <w:shd w:val="clear" w:color="auto" w:fill="auto"/>
            <w:vAlign w:val="center"/>
          </w:tcPr>
          <w:p w14:paraId="39299921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BE455F7" w14:textId="77777777" w:rsidR="004F039C" w:rsidRPr="001E530B" w:rsidRDefault="004F039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Educación para la comprensión de deportes cooperativos (por ejemplo, tira y afloja, juego cooperativo con balón, etc.)</w:t>
            </w:r>
          </w:p>
        </w:tc>
      </w:tr>
      <w:tr w:rsidR="00AB144C" w:rsidRPr="006F37D8" w14:paraId="5C22AB45" w14:textId="77777777" w:rsidTr="00037CFD">
        <w:trPr>
          <w:trHeight w:val="198"/>
        </w:trPr>
        <w:tc>
          <w:tcPr>
            <w:tcW w:w="1584" w:type="pct"/>
            <w:vMerge/>
            <w:shd w:val="clear" w:color="auto" w:fill="auto"/>
            <w:vAlign w:val="center"/>
          </w:tcPr>
          <w:p w14:paraId="33EB1D2F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DCB5257" w14:textId="77777777" w:rsidR="004F039C" w:rsidRPr="001E530B" w:rsidRDefault="004F039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Educación para la comprensión de deportes expresivos (por ejemplo, gimnasia, danza, ejercicios rítmicos, etc.).</w:t>
            </w:r>
          </w:p>
        </w:tc>
      </w:tr>
      <w:tr w:rsidR="00AB144C" w:rsidRPr="006F37D8" w14:paraId="27AC98F3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391163D6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6B2FE68D" w14:textId="77777777" w:rsidR="00AB144C" w:rsidRPr="001E530B" w:rsidRDefault="004F039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Elaboración de libros de texto y de manuales prácticos</w:t>
            </w:r>
          </w:p>
        </w:tc>
      </w:tr>
      <w:tr w:rsidR="00AB144C" w:rsidRPr="006F37D8" w14:paraId="00EED85B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23746125" w14:textId="77777777" w:rsidR="00AB144C" w:rsidRPr="001E530B" w:rsidRDefault="004F039C" w:rsidP="00884CA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Programa de Educación Física y evaluación del rendimiento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42BF8B21" w14:textId="77777777" w:rsidR="00CD095C" w:rsidRPr="001E530B" w:rsidRDefault="00CD095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Planificación y evaluación del programa de educación física para los alumnos </w:t>
            </w:r>
          </w:p>
          <w:p w14:paraId="49493DC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- </w:t>
            </w:r>
            <w:r w:rsidR="00CD095C" w:rsidRPr="001E530B">
              <w:rPr>
                <w:rFonts w:ascii="Times New Roman" w:hAnsi="Times New Roman"/>
                <w:sz w:val="22"/>
                <w:lang w:val="es-ES"/>
              </w:rPr>
              <w:t>Planificación y celebración de competiciones deportivas</w:t>
            </w:r>
          </w:p>
          <w:p w14:paraId="19D44F31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- </w:t>
            </w:r>
            <w:r w:rsidR="00CD095C" w:rsidRPr="001E530B">
              <w:rPr>
                <w:rFonts w:ascii="Times New Roman" w:hAnsi="Times New Roman"/>
                <w:sz w:val="22"/>
                <w:lang w:val="es-ES"/>
              </w:rPr>
              <w:t>Creación y operación de clubes relacionados con actividades deportivas</w:t>
            </w:r>
          </w:p>
        </w:tc>
      </w:tr>
      <w:tr w:rsidR="00AB144C" w:rsidRPr="006F37D8" w14:paraId="03C07D05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65EECE75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15734F93" w14:textId="77777777" w:rsidR="00CD095C" w:rsidRPr="001E530B" w:rsidRDefault="00CD095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para la participación en competiciones y evaluación del rendimiento</w:t>
            </w:r>
          </w:p>
        </w:tc>
      </w:tr>
      <w:tr w:rsidR="00AB144C" w:rsidRPr="001E530B" w14:paraId="757171F3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0A88C84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</w:t>
            </w:r>
            <w:r w:rsidR="00070071" w:rsidRPr="001E530B">
              <w:rPr>
                <w:rFonts w:ascii="Times New Roman" w:hAnsi="Times New Roman"/>
                <w:b/>
                <w:sz w:val="22"/>
                <w:lang w:val="es-ES"/>
              </w:rPr>
              <w:t>. Apoyo in situ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C787D73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EE5CBF" w:rsidRPr="001E530B">
              <w:rPr>
                <w:rFonts w:ascii="Times New Roman" w:hAnsi="Times New Roman"/>
                <w:sz w:val="22"/>
                <w:lang w:val="es-ES"/>
              </w:rPr>
              <w:t>Actividades in situ</w:t>
            </w:r>
          </w:p>
        </w:tc>
      </w:tr>
      <w:tr w:rsidR="00AB144C" w:rsidRPr="006F37D8" w14:paraId="632C124A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1C2D7AEE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17D1B57C" w14:textId="77777777" w:rsidR="00AB144C" w:rsidRPr="001E530B" w:rsidRDefault="00EE5CB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Mantenimiento de equipos y material deportivos</w:t>
            </w:r>
          </w:p>
        </w:tc>
      </w:tr>
      <w:tr w:rsidR="00AB144C" w:rsidRPr="006F37D8" w14:paraId="50CCC2F1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2CC67C39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5985A4B" w14:textId="77777777" w:rsidR="00EE5CBF" w:rsidRPr="001E530B" w:rsidRDefault="00EE5CB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Orientación sobre ejercicios de calentamiento y actividades gimnásticas para los residentes locales</w:t>
            </w:r>
          </w:p>
        </w:tc>
      </w:tr>
      <w:tr w:rsidR="00AB144C" w:rsidRPr="006F37D8" w14:paraId="1DF6A868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5A5F6D4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</w:t>
            </w:r>
            <w:r w:rsidR="00C02131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Gestión de seguridad e higiene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9EFC21E" w14:textId="77777777" w:rsidR="00AB144C" w:rsidRPr="001E530B" w:rsidRDefault="00B95D5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gestión de la seguridad</w:t>
            </w:r>
          </w:p>
        </w:tc>
      </w:tr>
      <w:tr w:rsidR="00AB144C" w:rsidRPr="006F37D8" w14:paraId="06FCFEBB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1AA75767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20D0D80C" w14:textId="77777777" w:rsidR="00AB144C" w:rsidRPr="001E530B" w:rsidRDefault="00B95D5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gestión de la higiene</w:t>
            </w:r>
          </w:p>
        </w:tc>
      </w:tr>
    </w:tbl>
    <w:p w14:paraId="32C51284" w14:textId="77777777" w:rsidR="00176B5C" w:rsidRPr="001E530B" w:rsidRDefault="00176B5C" w:rsidP="00AB144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D642FD6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19. </w:t>
      </w:r>
      <w:r w:rsidR="005C7EBD" w:rsidRPr="001E530B">
        <w:rPr>
          <w:rFonts w:ascii="Times New Roman" w:hAnsi="Times New Roman"/>
          <w:b/>
          <w:sz w:val="24"/>
          <w:szCs w:val="24"/>
          <w:lang w:val="es-ES"/>
        </w:rPr>
        <w:t>Educación física</w:t>
      </w:r>
      <w:r w:rsidR="00FF435B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5C7EBD" w:rsidRPr="001E530B">
        <w:rPr>
          <w:rFonts w:ascii="Times New Roman" w:hAnsi="Times New Roman"/>
          <w:b/>
          <w:sz w:val="24"/>
          <w:szCs w:val="24"/>
          <w:lang w:val="es-ES"/>
        </w:rPr>
        <w:t>Taekwondo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9C2998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78C157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1F245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75949B30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9882A80" w14:textId="77777777" w:rsidR="00AB144C" w:rsidRPr="001E530B" w:rsidRDefault="008F7980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Habilidades técnicas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D370A1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8F7980" w:rsidRPr="001E530B">
              <w:rPr>
                <w:rFonts w:ascii="Times New Roman" w:hAnsi="Times New Roman"/>
                <w:sz w:val="22"/>
                <w:lang w:val="es-ES"/>
              </w:rPr>
              <w:t>Orientación sobre Kyorugui (el entrenamiento de combate)</w:t>
            </w:r>
          </w:p>
        </w:tc>
      </w:tr>
      <w:tr w:rsidR="00AB144C" w:rsidRPr="006F37D8" w14:paraId="002AE649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6112844F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E6ABEE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8F7980" w:rsidRPr="001E530B">
              <w:rPr>
                <w:rFonts w:ascii="Times New Roman" w:hAnsi="Times New Roman"/>
                <w:sz w:val="22"/>
                <w:lang w:val="es-ES"/>
              </w:rPr>
              <w:t>Orientación sobre Poomsae (la simulación de combate)</w:t>
            </w:r>
          </w:p>
        </w:tc>
      </w:tr>
      <w:tr w:rsidR="00AB144C" w:rsidRPr="006F37D8" w14:paraId="410059A0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08D138BE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D7A89AB" w14:textId="77777777" w:rsidR="008F7980" w:rsidRPr="001E530B" w:rsidRDefault="008F798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Demostración técnica y orientación para participación en competición</w:t>
            </w:r>
          </w:p>
        </w:tc>
      </w:tr>
      <w:tr w:rsidR="00AB144C" w:rsidRPr="001E530B" w14:paraId="557C3CDB" w14:textId="77777777" w:rsidTr="00037CFD">
        <w:trPr>
          <w:trHeight w:val="19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57B2AFD" w14:textId="77777777" w:rsidR="00AB144C" w:rsidRPr="001E530B" w:rsidRDefault="00BB4691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Habilidades físicas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12CF9EA" w14:textId="77777777" w:rsidR="00AB144C" w:rsidRPr="001E530B" w:rsidRDefault="00BB46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técnica básica</w:t>
            </w:r>
          </w:p>
        </w:tc>
      </w:tr>
      <w:tr w:rsidR="00AB144C" w:rsidRPr="006F37D8" w14:paraId="54215425" w14:textId="77777777" w:rsidTr="00037CF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1A3775E7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CB2D850" w14:textId="77777777" w:rsidR="006E690A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Educación en teoría de la salud según el ciclo vital y operación de programas de ejercicio</w:t>
            </w:r>
          </w:p>
        </w:tc>
      </w:tr>
      <w:tr w:rsidR="00AB144C" w:rsidRPr="006F37D8" w14:paraId="43BB2C4E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DA5FC8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6E690A" w:rsidRPr="001E530B">
              <w:rPr>
                <w:rFonts w:ascii="Times New Roman" w:hAnsi="Times New Roman"/>
                <w:b/>
                <w:sz w:val="22"/>
                <w:lang w:val="es-ES"/>
              </w:rPr>
              <w:t>Personalidad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3D5FF98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sobre la comprensión de las actividades cooperativas</w:t>
            </w:r>
          </w:p>
        </w:tc>
      </w:tr>
      <w:tr w:rsidR="00AB144C" w:rsidRPr="006F37D8" w14:paraId="2CDEF79E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E9F8E1D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1BF050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Educación sobre la comprensión de las actividades competitivas</w:t>
            </w:r>
          </w:p>
        </w:tc>
      </w:tr>
      <w:tr w:rsidR="00AB144C" w:rsidRPr="001E530B" w14:paraId="5781ECB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0CE37FA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46218E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Asesoramiento de estudiantes</w:t>
            </w:r>
          </w:p>
        </w:tc>
      </w:tr>
      <w:tr w:rsidR="00AB144C" w:rsidRPr="006F37D8" w14:paraId="7477BB26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E644E83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Habilidades mentales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924D121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Operación del programa de mejora de la concentración</w:t>
            </w:r>
          </w:p>
        </w:tc>
      </w:tr>
      <w:tr w:rsidR="00AB144C" w:rsidRPr="006F37D8" w14:paraId="51E60DE5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538AAE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FC0204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práctica de actividades para la salud mental (por ejemplo, nutrición, ejercicio, sueño, etc.)</w:t>
            </w:r>
          </w:p>
        </w:tc>
      </w:tr>
      <w:tr w:rsidR="00AB144C" w:rsidRPr="006F37D8" w14:paraId="35F8711C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1AFFE1C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Habilidades tácticas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7B42B92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y orientación de equipos de demostración y de atletas</w:t>
            </w:r>
          </w:p>
        </w:tc>
      </w:tr>
      <w:tr w:rsidR="00AB144C" w:rsidRPr="006F37D8" w14:paraId="478BE049" w14:textId="77777777" w:rsidTr="00037CFD">
        <w:trPr>
          <w:trHeight w:val="340"/>
        </w:trPr>
        <w:tc>
          <w:tcPr>
            <w:tcW w:w="1562" w:type="pct"/>
            <w:vMerge/>
            <w:shd w:val="clear" w:color="auto" w:fill="auto"/>
            <w:vAlign w:val="center"/>
          </w:tcPr>
          <w:p w14:paraId="17180D53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0C3EDF1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métodos prácticos y de instrucción</w:t>
            </w:r>
          </w:p>
        </w:tc>
      </w:tr>
    </w:tbl>
    <w:p w14:paraId="5C283107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CEDB196" w14:textId="77777777" w:rsidR="00EE2286" w:rsidRPr="001E530B" w:rsidRDefault="00AB144C" w:rsidP="00EE228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20. </w:t>
      </w:r>
      <w:r w:rsidR="006E690A" w:rsidRPr="001E530B">
        <w:rPr>
          <w:rFonts w:ascii="Times New Roman" w:hAnsi="Times New Roman"/>
          <w:b/>
          <w:sz w:val="24"/>
          <w:szCs w:val="24"/>
          <w:lang w:val="es-ES"/>
        </w:rPr>
        <w:t>Educación primaria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D94C7A5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5C28B6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369D17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50C4090E" w14:textId="77777777" w:rsidTr="00037CFD">
        <w:trPr>
          <w:trHeight w:val="212"/>
        </w:trPr>
        <w:tc>
          <w:tcPr>
            <w:tcW w:w="1562" w:type="pct"/>
            <w:shd w:val="clear" w:color="auto" w:fill="auto"/>
            <w:vAlign w:val="center"/>
          </w:tcPr>
          <w:p w14:paraId="7FBBFED9" w14:textId="77777777" w:rsidR="00AB144C" w:rsidRPr="001E530B" w:rsidRDefault="00044359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Desarrollo infantil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2CB90D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adaptada al nivel de desarrollo</w:t>
            </w:r>
          </w:p>
        </w:tc>
      </w:tr>
      <w:tr w:rsidR="00AB144C" w:rsidRPr="006F37D8" w14:paraId="5EB917B0" w14:textId="77777777" w:rsidTr="00037CFD">
        <w:trPr>
          <w:trHeight w:val="203"/>
        </w:trPr>
        <w:tc>
          <w:tcPr>
            <w:tcW w:w="1562" w:type="pct"/>
            <w:shd w:val="clear" w:color="auto" w:fill="auto"/>
            <w:vAlign w:val="center"/>
          </w:tcPr>
          <w:p w14:paraId="0B9C360E" w14:textId="77777777" w:rsidR="00AB144C" w:rsidRPr="001E530B" w:rsidRDefault="00044359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Currículo de la educación primaria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D27402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teórica básica del currículo principal</w:t>
            </w:r>
          </w:p>
        </w:tc>
      </w:tr>
      <w:tr w:rsidR="00AB144C" w:rsidRPr="006F37D8" w14:paraId="7799B71F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DCEA629" w14:textId="77777777" w:rsidR="00AB144C" w:rsidRPr="001E530B" w:rsidRDefault="00044359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Música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C960F6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teórica básica adaptada al nivel de los niños</w:t>
            </w:r>
          </w:p>
        </w:tc>
      </w:tr>
      <w:tr w:rsidR="00AB144C" w:rsidRPr="006F37D8" w14:paraId="324457C7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F1326E8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CC87BDA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práctica de instrumentos musicales</w:t>
            </w:r>
          </w:p>
        </w:tc>
      </w:tr>
      <w:tr w:rsidR="00AB144C" w:rsidRPr="006F37D8" w14:paraId="0EC5B88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2E83142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D. </w:t>
            </w:r>
            <w:r w:rsidR="00044359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0B65ACA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teórica básica adaptada al nivel de los niños</w:t>
            </w:r>
          </w:p>
        </w:tc>
      </w:tr>
      <w:tr w:rsidR="00AB144C" w:rsidRPr="006F37D8" w14:paraId="478B733C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243CB0F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DD1E002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práctica de arte (por ejemplo, dibujo, escultura, manualidad, etc.)</w:t>
            </w:r>
          </w:p>
        </w:tc>
      </w:tr>
      <w:tr w:rsidR="00AB144C" w:rsidRPr="006F37D8" w14:paraId="1FA2501F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D09BB7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E. </w:t>
            </w:r>
            <w:r w:rsidR="00044359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Educación 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CF289EF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de la actividad física</w:t>
            </w:r>
          </w:p>
        </w:tc>
      </w:tr>
      <w:tr w:rsidR="00AB144C" w:rsidRPr="006F37D8" w14:paraId="7034548E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0E874E1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0D89761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del ejercicio físico (por ejemplo, gimnasia, juegos de pelota, juegos de expresión, etc.)</w:t>
            </w:r>
          </w:p>
        </w:tc>
      </w:tr>
      <w:tr w:rsidR="00AB144C" w:rsidRPr="006F37D8" w14:paraId="4FA1CE9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29CB024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F</w:t>
            </w:r>
            <w:r w:rsidR="00BE751A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. Informática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1E25EC" w14:textId="77777777" w:rsidR="00AB144C" w:rsidRPr="001E530B" w:rsidRDefault="00BE751A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informática (por ejemplo, Word, Excel, PowerPoint, etc.)</w:t>
            </w:r>
          </w:p>
        </w:tc>
      </w:tr>
      <w:tr w:rsidR="00AB144C" w:rsidRPr="006F37D8" w14:paraId="69E1090E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0D7E3FA9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F5CE59A" w14:textId="77777777" w:rsidR="00AB144C" w:rsidRPr="001E530B" w:rsidRDefault="00BE751A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re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cogida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información en 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i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nternet</w:t>
            </w:r>
          </w:p>
        </w:tc>
      </w:tr>
      <w:tr w:rsidR="00AB144C" w:rsidRPr="006F37D8" w14:paraId="56D802CC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9253C31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G. </w:t>
            </w:r>
            <w:r w:rsidR="006C40B5" w:rsidRPr="001E530B">
              <w:rPr>
                <w:rFonts w:ascii="Times New Roman" w:hAnsi="Times New Roman"/>
                <w:b/>
                <w:sz w:val="22"/>
                <w:lang w:val="es-ES"/>
              </w:rPr>
              <w:t>Actividades de experiencia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4832966" w14:textId="77777777" w:rsidR="00AB144C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Actividades de desarrollo del talento, diversas actividades de experiencia creativas</w:t>
            </w:r>
          </w:p>
        </w:tc>
      </w:tr>
      <w:tr w:rsidR="00AB144C" w:rsidRPr="006F37D8" w14:paraId="2C09FD49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7F036A9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56DB01D" w14:textId="77777777" w:rsidR="006C40B5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Presentación de diversas culturas extranjeras y educación cívica global</w:t>
            </w:r>
          </w:p>
        </w:tc>
      </w:tr>
      <w:tr w:rsidR="00AB144C" w:rsidRPr="006F37D8" w14:paraId="11CBD31C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1646AE91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A3AA5F" w14:textId="77777777" w:rsidR="00AB144C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Actividades de exploración de carreras y educación para la experiencia profesional vinculada a las ocupaciones</w:t>
            </w:r>
          </w:p>
        </w:tc>
      </w:tr>
      <w:tr w:rsidR="00AB144C" w:rsidRPr="006F37D8" w14:paraId="137ED72B" w14:textId="77777777" w:rsidTr="00EE5B6B">
        <w:trPr>
          <w:trHeight w:val="289"/>
        </w:trPr>
        <w:tc>
          <w:tcPr>
            <w:tcW w:w="1562" w:type="pct"/>
            <w:shd w:val="clear" w:color="auto" w:fill="auto"/>
            <w:vAlign w:val="center"/>
          </w:tcPr>
          <w:p w14:paraId="536E8F6B" w14:textId="77777777" w:rsidR="00AB144C" w:rsidRPr="001E530B" w:rsidRDefault="006C40B5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H. Educación de los padres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80E931" w14:textId="77777777" w:rsidR="00AB144C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aprendizaje y educación de los hijos</w:t>
            </w:r>
          </w:p>
        </w:tc>
      </w:tr>
    </w:tbl>
    <w:p w14:paraId="04114259" w14:textId="77777777" w:rsidR="00BB7317" w:rsidRPr="001E530B" w:rsidRDefault="00BB7317" w:rsidP="00AB144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252B0CE0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BB7317" w:rsidRPr="001E530B">
        <w:rPr>
          <w:rFonts w:ascii="Times New Roman" w:hAnsi="Times New Roman"/>
          <w:b/>
          <w:sz w:val="24"/>
          <w:szCs w:val="24"/>
          <w:lang w:val="es-ES"/>
        </w:rPr>
        <w:t>1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08213E" w:rsidRPr="001E530B">
        <w:rPr>
          <w:rFonts w:ascii="Times New Roman" w:hAnsi="Times New Roman"/>
          <w:b/>
          <w:sz w:val="24"/>
          <w:szCs w:val="24"/>
          <w:lang w:val="es-ES"/>
        </w:rPr>
        <w:t>Informática educativa</w:t>
      </w:r>
      <w:r w:rsidR="00FF435B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08213E" w:rsidRPr="001E530B">
        <w:rPr>
          <w:rFonts w:ascii="Times New Roman" w:hAnsi="Times New Roman"/>
          <w:b/>
          <w:sz w:val="24"/>
          <w:szCs w:val="24"/>
          <w:lang w:val="es-ES"/>
        </w:rPr>
        <w:t>general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1ACEF55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F99BE3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236A2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62110A8E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663F16" w14:textId="77777777" w:rsidR="00AB144C" w:rsidRPr="001E530B" w:rsidRDefault="0024557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Software ofimático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78EF31B" w14:textId="77777777" w:rsidR="0024557D" w:rsidRPr="001E530B" w:rsidRDefault="0024557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para la instalación de los softwares ofimáticos</w:t>
            </w:r>
          </w:p>
        </w:tc>
      </w:tr>
      <w:tr w:rsidR="00AB144C" w:rsidRPr="006F37D8" w14:paraId="63943E95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42CEC8D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FAF4F6" w14:textId="77777777" w:rsidR="00AB144C" w:rsidRPr="001E530B" w:rsidRDefault="002A00A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uso de Excel, PowerPoint y Word</w:t>
            </w:r>
          </w:p>
        </w:tc>
      </w:tr>
      <w:tr w:rsidR="00AB144C" w:rsidRPr="006F37D8" w14:paraId="6C23BE2D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931C354" w14:textId="77777777" w:rsidR="00AB144C" w:rsidRPr="001E530B" w:rsidRDefault="002D099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Comprensión de la estructura de </w:t>
            </w:r>
            <w:r w:rsidR="00AB1B68" w:rsidRPr="001E530B">
              <w:rPr>
                <w:rFonts w:ascii="Times New Roman" w:hAnsi="Times New Roman"/>
                <w:b/>
                <w:sz w:val="22"/>
                <w:lang w:val="es-ES"/>
              </w:rPr>
              <w:t>ordenadores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1F4842" w14:textId="77777777" w:rsidR="00AB144C" w:rsidRPr="001E530B" w:rsidRDefault="002D099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Formación para comprender la estructura interna de </w:t>
            </w:r>
            <w:r w:rsidR="00AB1B68" w:rsidRPr="001E530B">
              <w:rPr>
                <w:rFonts w:ascii="Times New Roman" w:hAnsi="Times New Roman"/>
                <w:sz w:val="22"/>
                <w:lang w:val="es-ES"/>
              </w:rPr>
              <w:t>un ordenador</w:t>
            </w:r>
          </w:p>
        </w:tc>
      </w:tr>
      <w:tr w:rsidR="00AB144C" w:rsidRPr="006F37D8" w14:paraId="6500254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243B903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B1D7AE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2D099A" w:rsidRPr="001E530B">
              <w:rPr>
                <w:rFonts w:ascii="Times New Roman" w:hAnsi="Times New Roman"/>
                <w:sz w:val="22"/>
                <w:lang w:val="es-ES"/>
              </w:rPr>
              <w:t xml:space="preserve">Orientación sobre montaje y desmontaje de </w:t>
            </w:r>
            <w:r w:rsidR="00AB1B68" w:rsidRPr="001E530B">
              <w:rPr>
                <w:rFonts w:ascii="Times New Roman" w:hAnsi="Times New Roman"/>
                <w:sz w:val="22"/>
                <w:lang w:val="es-ES"/>
              </w:rPr>
              <w:t>ordenadores</w:t>
            </w:r>
          </w:p>
        </w:tc>
      </w:tr>
      <w:tr w:rsidR="00AB144C" w:rsidRPr="006F37D8" w14:paraId="08630F52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1A36505" w14:textId="77777777" w:rsidR="00AB144C" w:rsidRPr="001E530B" w:rsidRDefault="00AB1B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Sistema operativo del ordenador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4674231" w14:textId="431FFA5D" w:rsidR="00AB144C" w:rsidRPr="001E530B" w:rsidRDefault="00AB1B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para la instalación del sistema operativo básico (Wi</w:t>
            </w:r>
            <w:r w:rsidR="00117748">
              <w:rPr>
                <w:rFonts w:ascii="Times New Roman" w:hAnsi="Times New Roman" w:hint="eastAsia"/>
                <w:sz w:val="22"/>
                <w:lang w:val="es-ES"/>
              </w:rPr>
              <w:t>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dows)</w:t>
            </w:r>
          </w:p>
        </w:tc>
      </w:tr>
      <w:tr w:rsidR="00AB144C" w:rsidRPr="006F37D8" w14:paraId="43B2C928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B4F752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24D89F9" w14:textId="77777777" w:rsidR="00AB144C" w:rsidRPr="001E530B" w:rsidRDefault="00592B2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sobre el uso de unidades virtuales y UltraISO</w:t>
            </w:r>
          </w:p>
        </w:tc>
      </w:tr>
      <w:tr w:rsidR="00AB144C" w:rsidRPr="006F37D8" w14:paraId="3087D0E1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CDBEA1C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B1013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592B20" w:rsidRPr="001E530B">
              <w:rPr>
                <w:rFonts w:ascii="Times New Roman" w:hAnsi="Times New Roman"/>
                <w:sz w:val="22"/>
                <w:lang w:val="es-ES"/>
              </w:rPr>
              <w:t>Orientación sobre la copia de seguridad y la recuperación del sistema</w:t>
            </w:r>
          </w:p>
        </w:tc>
      </w:tr>
      <w:tr w:rsidR="00AB144C" w:rsidRPr="006F37D8" w14:paraId="54F4180C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56508ED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Mantenimiento del ordenador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1446FC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9E2C5D" w:rsidRPr="001E530B">
              <w:rPr>
                <w:rFonts w:ascii="Times New Roman" w:hAnsi="Times New Roman"/>
                <w:sz w:val="22"/>
                <w:lang w:val="es-ES"/>
              </w:rPr>
              <w:t xml:space="preserve">Asistencia para la configuración de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BIOS (Award/Phoenix/AMI</w:t>
            </w:r>
            <w:r w:rsidR="009E2C5D" w:rsidRPr="001E530B">
              <w:rPr>
                <w:rFonts w:ascii="Times New Roman" w:hAnsi="Times New Roman"/>
                <w:sz w:val="22"/>
                <w:lang w:val="es-ES"/>
              </w:rPr>
              <w:t>)</w:t>
            </w:r>
          </w:p>
        </w:tc>
      </w:tr>
      <w:tr w:rsidR="00AB144C" w:rsidRPr="006F37D8" w14:paraId="5BD0BECD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34B70C8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0327C20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Inspección de piezas, sustitución de piezas, diagnóstico de hardware</w:t>
            </w:r>
          </w:p>
        </w:tc>
      </w:tr>
      <w:tr w:rsidR="00AB144C" w:rsidRPr="006F37D8" w14:paraId="3E50D8E8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2349CF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763EB7" w14:textId="77777777" w:rsidR="009E2C5D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Asistencia para el diagnóstico y la optimización del sistema operativo</w:t>
            </w:r>
          </w:p>
        </w:tc>
      </w:tr>
      <w:tr w:rsidR="00AB144C" w:rsidRPr="006F37D8" w14:paraId="170BEB45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E9E21BC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9E2C5D" w:rsidRPr="001E530B">
              <w:rPr>
                <w:rFonts w:ascii="Times New Roman" w:hAnsi="Times New Roman"/>
                <w:b/>
                <w:sz w:val="22"/>
                <w:lang w:val="es-ES"/>
              </w:rPr>
              <w:t>Configuración de la red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8100E3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para estructurar la red de comunicación</w:t>
            </w:r>
          </w:p>
        </w:tc>
      </w:tr>
      <w:tr w:rsidR="00AB144C" w:rsidRPr="006F37D8" w14:paraId="2BF1B634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F4D71A3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90D3D34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Asistencia para la configuración de router y AP</w:t>
            </w:r>
          </w:p>
        </w:tc>
      </w:tr>
      <w:tr w:rsidR="00AB144C" w:rsidRPr="006F37D8" w14:paraId="6426F8A8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2E7B936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B94208" w14:textId="77777777" w:rsidR="009E2C5D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Asistencia para la instalación y conexión de cable LAN</w:t>
            </w:r>
          </w:p>
        </w:tc>
      </w:tr>
    </w:tbl>
    <w:p w14:paraId="461E375F" w14:textId="77777777" w:rsidR="00BB18D1" w:rsidRPr="001E530B" w:rsidRDefault="00BB18D1" w:rsidP="00AB144C">
      <w:pPr>
        <w:rPr>
          <w:rFonts w:ascii="Times New Roman" w:hAnsi="Times New Roman"/>
          <w:sz w:val="22"/>
          <w:szCs w:val="24"/>
          <w:lang w:val="es-ES"/>
        </w:rPr>
      </w:pPr>
    </w:p>
    <w:p w14:paraId="103F1866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22. </w:t>
      </w:r>
      <w:r w:rsidR="00567C22" w:rsidRPr="001E530B">
        <w:rPr>
          <w:rFonts w:ascii="Times New Roman" w:hAnsi="Times New Roman"/>
          <w:b/>
          <w:sz w:val="24"/>
          <w:szCs w:val="24"/>
          <w:lang w:val="es-ES"/>
        </w:rPr>
        <w:t>Informática educativa (avanzada)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82A556B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F97AF3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929804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1E530B" w14:paraId="6D75688D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B1BC3D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567C22" w:rsidRPr="001E530B">
              <w:rPr>
                <w:rFonts w:ascii="Times New Roman" w:hAnsi="Times New Roman"/>
                <w:b/>
                <w:sz w:val="22"/>
                <w:lang w:val="es-ES"/>
              </w:rPr>
              <w:t>Diseño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335AE8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567C22" w:rsidRPr="001E530B">
              <w:rPr>
                <w:rFonts w:ascii="Times New Roman" w:hAnsi="Times New Roman"/>
                <w:sz w:val="22"/>
                <w:lang w:val="es-ES"/>
              </w:rPr>
              <w:t>Formación en diseño visual</w:t>
            </w:r>
          </w:p>
        </w:tc>
      </w:tr>
      <w:tr w:rsidR="0063662C" w:rsidRPr="006F37D8" w14:paraId="74939C11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4C38DEA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C1DEF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567C22" w:rsidRPr="001E530B">
              <w:rPr>
                <w:rFonts w:ascii="Times New Roman" w:hAnsi="Times New Roman"/>
                <w:sz w:val="22"/>
                <w:lang w:val="es-ES"/>
              </w:rPr>
              <w:t>Formación en contenidos digitales y multimedia</w:t>
            </w:r>
          </w:p>
        </w:tc>
      </w:tr>
      <w:tr w:rsidR="0063662C" w:rsidRPr="006F37D8" w14:paraId="5BAC2FA0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DD73F6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5A8E6D5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Formación en planificación y producción de contenidos de televisión </w:t>
            </w:r>
          </w:p>
        </w:tc>
      </w:tr>
      <w:tr w:rsidR="0063662C" w:rsidRPr="006F37D8" w14:paraId="5A1DCB87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7ABFA7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B3C1C8" w14:textId="77777777" w:rsidR="0063662C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Formación en diseño de productos y espacial</w:t>
            </w:r>
          </w:p>
        </w:tc>
      </w:tr>
      <w:tr w:rsidR="0063662C" w:rsidRPr="006F37D8" w14:paraId="2674BFC1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4415EAE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E0CF13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en diseño de servicios para usuarios y experiencias de usuario (UX)</w:t>
            </w:r>
          </w:p>
        </w:tc>
      </w:tr>
      <w:tr w:rsidR="0063662C" w:rsidRPr="006F37D8" w14:paraId="25695183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7ED1D4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567C22" w:rsidRPr="001E530B">
              <w:rPr>
                <w:rFonts w:ascii="Times New Roman" w:hAnsi="Times New Roman"/>
                <w:b/>
                <w:sz w:val="22"/>
                <w:lang w:val="es-ES"/>
              </w:rPr>
              <w:t>Software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E887E7E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lenguajes de programación (por ejemplo, C, C++, Arduino, Java, Python, NodeJS, React, Angular, Ionic, HTML, CSS, VB.Net, etc.)</w:t>
            </w:r>
          </w:p>
        </w:tc>
      </w:tr>
      <w:tr w:rsidR="0063662C" w:rsidRPr="006F37D8" w14:paraId="6985497D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468C8BC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E9AC56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uso y aplicación de sistemas de bases de datos</w:t>
            </w:r>
          </w:p>
        </w:tc>
      </w:tr>
      <w:tr w:rsidR="0063662C" w:rsidRPr="006F37D8" w14:paraId="54F75D6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9612FF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07A756A" w14:textId="77777777" w:rsidR="00514D7C" w:rsidRPr="001E530B" w:rsidRDefault="00514D7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desarrollo y gestión de sitios web y aplicaciones</w:t>
            </w:r>
          </w:p>
        </w:tc>
      </w:tr>
      <w:tr w:rsidR="0063662C" w:rsidRPr="006F37D8" w14:paraId="66E00D1F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0C799A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567C22" w:rsidRPr="001E530B">
              <w:rPr>
                <w:rFonts w:ascii="Times New Roman" w:hAnsi="Times New Roman"/>
                <w:b/>
                <w:sz w:val="22"/>
                <w:lang w:val="es-ES"/>
              </w:rPr>
              <w:t>Ciencia de datos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5E75F4" w14:textId="77777777" w:rsidR="0063662C" w:rsidRPr="001E530B" w:rsidRDefault="00514D7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relacionada con el internet de las cosas (IoT)</w:t>
            </w:r>
          </w:p>
        </w:tc>
      </w:tr>
      <w:tr w:rsidR="0063662C" w:rsidRPr="006F37D8" w14:paraId="6BBE980B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C64454A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C2F85A" w14:textId="77777777" w:rsidR="0063662C" w:rsidRPr="001E530B" w:rsidRDefault="00444BC6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relacionada con el aprendizaje profundo</w:t>
            </w:r>
          </w:p>
        </w:tc>
      </w:tr>
    </w:tbl>
    <w:p w14:paraId="09DBC7E0" w14:textId="77777777" w:rsidR="00307D10" w:rsidRPr="001E530B" w:rsidRDefault="00307D10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F8F82D0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23. </w:t>
      </w:r>
      <w:r w:rsidR="00356EDF" w:rsidRPr="001E530B">
        <w:rPr>
          <w:rFonts w:ascii="Times New Roman" w:hAnsi="Times New Roman"/>
          <w:b/>
          <w:sz w:val="24"/>
          <w:szCs w:val="24"/>
          <w:lang w:val="es-ES"/>
        </w:rPr>
        <w:t>Educación especial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72CD79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F9A465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C8A780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3E6D6D71" w14:textId="77777777" w:rsidTr="00037CFD">
        <w:trPr>
          <w:trHeight w:val="212"/>
        </w:trPr>
        <w:tc>
          <w:tcPr>
            <w:tcW w:w="1562" w:type="pct"/>
            <w:shd w:val="clear" w:color="auto" w:fill="auto"/>
            <w:vAlign w:val="center"/>
          </w:tcPr>
          <w:p w14:paraId="2E57139F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Formación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987FD8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currículo especial para profesores locales</w:t>
            </w:r>
          </w:p>
        </w:tc>
      </w:tr>
      <w:tr w:rsidR="0063662C" w:rsidRPr="006F37D8" w14:paraId="11E68D37" w14:textId="77777777" w:rsidTr="00037CFD">
        <w:trPr>
          <w:trHeight w:val="140"/>
        </w:trPr>
        <w:tc>
          <w:tcPr>
            <w:tcW w:w="1562" w:type="pct"/>
            <w:shd w:val="clear" w:color="auto" w:fill="auto"/>
            <w:vAlign w:val="center"/>
          </w:tcPr>
          <w:p w14:paraId="070C5814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Competencia en orientación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F9BAA70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en teoría básica de currículo especial</w:t>
            </w:r>
          </w:p>
        </w:tc>
      </w:tr>
      <w:tr w:rsidR="0063662C" w:rsidRPr="006F37D8" w14:paraId="38E69C1F" w14:textId="77777777" w:rsidTr="00037CFD">
        <w:trPr>
          <w:trHeight w:val="140"/>
        </w:trPr>
        <w:tc>
          <w:tcPr>
            <w:tcW w:w="1562" w:type="pct"/>
            <w:shd w:val="clear" w:color="auto" w:fill="auto"/>
            <w:vAlign w:val="center"/>
          </w:tcPr>
          <w:p w14:paraId="54C43AA4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Tratamiento de rehabilitación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70A803F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Proporcionar tratamiento de rehabilitación para satisfacer el nivel de desarrollo del alumno</w:t>
            </w:r>
          </w:p>
        </w:tc>
      </w:tr>
      <w:tr w:rsidR="0063662C" w:rsidRPr="006F37D8" w14:paraId="0CF3A31E" w14:textId="77777777" w:rsidTr="00037CFD">
        <w:trPr>
          <w:trHeight w:val="140"/>
        </w:trPr>
        <w:tc>
          <w:tcPr>
            <w:tcW w:w="1562" w:type="pct"/>
            <w:shd w:val="clear" w:color="auto" w:fill="auto"/>
            <w:vAlign w:val="center"/>
          </w:tcPr>
          <w:p w14:paraId="020023B0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Asesoramiento psicológico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A65C2EB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Proporcionar asesoramiento psicológico adecuado al nivel de desarrollo del alumno</w:t>
            </w:r>
          </w:p>
        </w:tc>
      </w:tr>
      <w:tr w:rsidR="0063662C" w:rsidRPr="006F37D8" w14:paraId="7BBC10D8" w14:textId="77777777" w:rsidTr="00827BFB">
        <w:trPr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79C57609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Música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4E23B1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musical especial basada en actividades de interpretación de instrumentos musicales</w:t>
            </w:r>
          </w:p>
        </w:tc>
      </w:tr>
      <w:tr w:rsidR="0063662C" w:rsidRPr="006F37D8" w14:paraId="60953E16" w14:textId="77777777" w:rsidTr="00827BFB">
        <w:trPr>
          <w:trHeight w:val="685"/>
        </w:trPr>
        <w:tc>
          <w:tcPr>
            <w:tcW w:w="1562" w:type="pct"/>
            <w:shd w:val="clear" w:color="auto" w:fill="auto"/>
            <w:vAlign w:val="center"/>
          </w:tcPr>
          <w:p w14:paraId="78DF1C9C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F.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Arte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2598D7A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artística especial basada en actividades de dibujo, manualidad y origami</w:t>
            </w:r>
          </w:p>
        </w:tc>
      </w:tr>
      <w:tr w:rsidR="0063662C" w:rsidRPr="006F37D8" w14:paraId="77717CB9" w14:textId="77777777" w:rsidTr="0063662C">
        <w:trPr>
          <w:trHeight w:val="823"/>
        </w:trPr>
        <w:tc>
          <w:tcPr>
            <w:tcW w:w="1562" w:type="pct"/>
            <w:shd w:val="clear" w:color="auto" w:fill="auto"/>
            <w:vAlign w:val="center"/>
          </w:tcPr>
          <w:p w14:paraId="587BB7BE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G.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Educación 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D44E77E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física especial basada en gimnasia, juegos de pelota, juegos de expresión, etc.</w:t>
            </w:r>
          </w:p>
        </w:tc>
      </w:tr>
      <w:tr w:rsidR="0063662C" w:rsidRPr="006F37D8" w14:paraId="7156E33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7CACF00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H.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Informática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A740E57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ordenadores (por ejemplo, Word, Excel, PowerPoint, etc.)</w:t>
            </w:r>
          </w:p>
        </w:tc>
      </w:tr>
      <w:tr w:rsidR="0063662C" w:rsidRPr="006F37D8" w14:paraId="1D30FE7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2D56A27F" w14:textId="77777777" w:rsidR="0063662C" w:rsidRPr="001E530B" w:rsidRDefault="0063662C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FA4B7ED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recogida de información en internet</w:t>
            </w:r>
          </w:p>
        </w:tc>
      </w:tr>
      <w:tr w:rsidR="00FA08A7" w:rsidRPr="006F37D8" w14:paraId="13C5EE07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B9F6010" w14:textId="77777777" w:rsidR="00FA08A7" w:rsidRPr="001E530B" w:rsidRDefault="00FA08A7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I. Actividades de experiencia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C354C89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Actividades de desarrollo del talento, diversas actividades de experiencia creativas</w:t>
            </w:r>
          </w:p>
        </w:tc>
      </w:tr>
      <w:tr w:rsidR="00FA08A7" w:rsidRPr="006F37D8" w14:paraId="10BFE57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2B49363F" w14:textId="77777777" w:rsidR="00FA08A7" w:rsidRPr="001E530B" w:rsidRDefault="00FA08A7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B2CF1A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Presentación de diversas culturas extranjeras y educación cívica global</w:t>
            </w:r>
          </w:p>
        </w:tc>
      </w:tr>
      <w:tr w:rsidR="00FA08A7" w:rsidRPr="006F37D8" w14:paraId="09676C5B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2CD3224F" w14:textId="77777777" w:rsidR="00FA08A7" w:rsidRPr="001E530B" w:rsidRDefault="00FA08A7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AD7F1E3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Actividades de exploración de carreras y educación para la experiencia profesional vinculada a las ocupaciones</w:t>
            </w:r>
          </w:p>
        </w:tc>
      </w:tr>
      <w:tr w:rsidR="0063662C" w:rsidRPr="006F37D8" w14:paraId="187DA6F7" w14:textId="77777777" w:rsidTr="00BB18D1">
        <w:trPr>
          <w:trHeight w:val="421"/>
        </w:trPr>
        <w:tc>
          <w:tcPr>
            <w:tcW w:w="1562" w:type="pct"/>
            <w:shd w:val="clear" w:color="auto" w:fill="auto"/>
            <w:vAlign w:val="center"/>
          </w:tcPr>
          <w:p w14:paraId="5FB49F32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J.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Educación de los padres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F4C2D96" w14:textId="77777777" w:rsidR="0063662C" w:rsidRPr="001E530B" w:rsidRDefault="0063662C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14:paraId="277B128C" w14:textId="77777777" w:rsidR="00477C97" w:rsidRPr="001E530B" w:rsidRDefault="00477C97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7833CE8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BB7317"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1F1D29" w:rsidRPr="001E530B">
        <w:rPr>
          <w:rFonts w:ascii="Times New Roman" w:hAnsi="Times New Roman"/>
          <w:b/>
          <w:sz w:val="24"/>
          <w:szCs w:val="24"/>
          <w:lang w:val="es-ES"/>
        </w:rPr>
        <w:t>Enseñanza del coreano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FD1A1A6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0C4650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96481B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000835EB" w14:textId="77777777" w:rsidTr="00BB18D1">
        <w:trPr>
          <w:trHeight w:val="3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33386C" w14:textId="77777777" w:rsidR="00973341" w:rsidRPr="001E530B" w:rsidRDefault="001F1D29" w:rsidP="0097334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Enseñanza de cursos básicos de coreano para estudiantes en general que toman clases de coreano por pasatiempos y actividades de artes liberales</w:t>
            </w:r>
          </w:p>
        </w:tc>
      </w:tr>
      <w:tr w:rsidR="0063662C" w:rsidRPr="006F37D8" w14:paraId="5D2291D0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609321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</w:t>
            </w:r>
            <w:r w:rsidR="00493F09" w:rsidRPr="001E530B">
              <w:rPr>
                <w:rFonts w:ascii="Times New Roman" w:hAnsi="Times New Roman"/>
                <w:b/>
                <w:sz w:val="22"/>
                <w:lang w:val="es-ES"/>
              </w:rPr>
              <w:t>. Diseño del plan de estudio y de syllabus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9D28AC6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Determinación del nivel de coreano de los estudiantes y asignación de clases</w:t>
            </w:r>
          </w:p>
        </w:tc>
      </w:tr>
      <w:tr w:rsidR="0063662C" w:rsidRPr="006F37D8" w14:paraId="77F39F09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1240C82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4A8596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Diseño de plan de estudio semestral</w:t>
            </w:r>
          </w:p>
        </w:tc>
      </w:tr>
      <w:tr w:rsidR="0063662C" w:rsidRPr="006F37D8" w14:paraId="33244CF8" w14:textId="77777777" w:rsidTr="00037CFD">
        <w:trPr>
          <w:trHeight w:val="42"/>
        </w:trPr>
        <w:tc>
          <w:tcPr>
            <w:tcW w:w="1562" w:type="pct"/>
            <w:vMerge/>
            <w:shd w:val="clear" w:color="auto" w:fill="auto"/>
            <w:vAlign w:val="center"/>
          </w:tcPr>
          <w:p w14:paraId="58290A6A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815EF2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Desarrollo de materiales de evaluación y realización de evaluaciones</w:t>
            </w:r>
          </w:p>
        </w:tc>
      </w:tr>
      <w:tr w:rsidR="0063662C" w:rsidRPr="006F37D8" w14:paraId="248EDF50" w14:textId="77777777" w:rsidTr="00BB18D1">
        <w:trPr>
          <w:trHeight w:val="473"/>
        </w:trPr>
        <w:tc>
          <w:tcPr>
            <w:tcW w:w="1562" w:type="pct"/>
            <w:vMerge/>
            <w:shd w:val="clear" w:color="auto" w:fill="auto"/>
            <w:vAlign w:val="center"/>
          </w:tcPr>
          <w:p w14:paraId="12A9A4E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271CF7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Desarrollo y complementación de libros de texto de coreano y libros de texto auxiliares (por ejemplo, libros de texto de coreano basados en las lenguas locales, diccionarios, materiales de grabaciones, etc.) </w:t>
            </w:r>
          </w:p>
        </w:tc>
      </w:tr>
      <w:tr w:rsidR="0063662C" w:rsidRPr="001E530B" w14:paraId="43A7C917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819C0A7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Asignaturas por competencia lingüística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F00902D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Competencia oral</w:t>
            </w:r>
          </w:p>
        </w:tc>
      </w:tr>
      <w:tr w:rsidR="0063662C" w:rsidRPr="001E530B" w14:paraId="1CB4406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6DA60C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BFA1EF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 xml:space="preserve"> Competencia escrita</w:t>
            </w:r>
          </w:p>
        </w:tc>
      </w:tr>
      <w:tr w:rsidR="0063662C" w:rsidRPr="001E530B" w14:paraId="0E2C34D6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4A170BC0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12AB344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 xml:space="preserve"> Competencia auditiva</w:t>
            </w:r>
          </w:p>
        </w:tc>
      </w:tr>
      <w:tr w:rsidR="0063662C" w:rsidRPr="001E530B" w14:paraId="72438E9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0F3B66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A9844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>Competencia lectora</w:t>
            </w:r>
          </w:p>
        </w:tc>
      </w:tr>
      <w:tr w:rsidR="0063662C" w:rsidRPr="006F37D8" w14:paraId="4192BD62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24C26D6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1EB0E5C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Aplicación y operación de evaluaciones por función lingüística (incluida la evaluación del rendimiento)</w:t>
            </w:r>
          </w:p>
        </w:tc>
      </w:tr>
      <w:tr w:rsidR="0063662C" w:rsidRPr="001E530B" w14:paraId="4A656D10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57829E6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Otras materias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EC397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>Enseñanza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 xml:space="preserve"> de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gramática</w:t>
            </w:r>
          </w:p>
        </w:tc>
      </w:tr>
      <w:tr w:rsidR="0063662C" w:rsidRPr="001E530B" w14:paraId="5EF1D848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3015C8B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EC10BE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Enseñanza de letra coreana</w:t>
            </w:r>
          </w:p>
        </w:tc>
      </w:tr>
      <w:tr w:rsidR="0063662C" w:rsidRPr="001E530B" w14:paraId="581C80B0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F0333A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8E22E7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Enseñanza de pronunciación</w:t>
            </w:r>
          </w:p>
        </w:tc>
      </w:tr>
      <w:tr w:rsidR="0063662C" w:rsidRPr="001E530B" w14:paraId="66F15AEB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5881BF6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4986F4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Enseñanza de caracteres chinos</w:t>
            </w:r>
          </w:p>
        </w:tc>
      </w:tr>
      <w:tr w:rsidR="0063662C" w:rsidRPr="006F37D8" w14:paraId="141AB039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5439D3B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97B23D6" w14:textId="77777777" w:rsidR="004D3B9B" w:rsidRPr="001E530B" w:rsidRDefault="004D3B9B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para profesores de coreano locales</w:t>
            </w:r>
          </w:p>
        </w:tc>
      </w:tr>
      <w:tr w:rsidR="0063662C" w:rsidRPr="006F37D8" w14:paraId="5EC6D56A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EE72843" w14:textId="77777777" w:rsidR="0063662C" w:rsidRPr="001E530B" w:rsidRDefault="00493F09" w:rsidP="00C57DC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Cultura coreana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5007CF6" w14:textId="77777777" w:rsidR="0063662C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Apertura y operación de clases de convergencia que combinen lengua y cultura</w:t>
            </w:r>
          </w:p>
        </w:tc>
      </w:tr>
      <w:tr w:rsidR="0063662C" w:rsidRPr="006F37D8" w14:paraId="7AAF94E7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0CF61A8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86375EB" w14:textId="77777777" w:rsidR="0063662C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Apertura y operación de clases que utilicen contenidos de la onda coreana (por ejemplo, dramas, K-pop, etc.)</w:t>
            </w:r>
            <w:r w:rsidR="0063662C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</w:tr>
      <w:tr w:rsidR="0063662C" w:rsidRPr="006F37D8" w14:paraId="67184DB2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3CF06EA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ED11B7C" w14:textId="77777777" w:rsidR="0063662C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Apertura y operación de clases en las que se utilicen periódicos y libros.</w:t>
            </w:r>
          </w:p>
        </w:tc>
      </w:tr>
      <w:tr w:rsidR="0063662C" w:rsidRPr="006F37D8" w14:paraId="048BB79A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A698400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F9C1C7" w14:textId="77777777" w:rsidR="00C57DCD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Apertura y operación de clases de comida, juegos y vestimento tradicionales</w:t>
            </w:r>
          </w:p>
        </w:tc>
      </w:tr>
      <w:tr w:rsidR="0063662C" w:rsidRPr="006F37D8" w14:paraId="7D4F69E3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F0F4D4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914C828" w14:textId="77777777" w:rsidR="00C57DCD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Apertura y operación de clases de literatura (poesía, novelas, etc.).</w:t>
            </w:r>
          </w:p>
        </w:tc>
      </w:tr>
      <w:tr w:rsidR="0063662C" w:rsidRPr="006F37D8" w14:paraId="49E9B85E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A9E34FB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Eventos relacionados con el lenguaje y la cultura coreanos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263636A" w14:textId="77777777" w:rsidR="0063662C" w:rsidRPr="001E530B" w:rsidRDefault="000823CB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Celebración y operación de concursos de oratorio en coreano</w:t>
            </w:r>
          </w:p>
        </w:tc>
      </w:tr>
      <w:tr w:rsidR="000823CB" w:rsidRPr="006F37D8" w14:paraId="372F41ED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652C657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8FC96D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Celebración y operación de concursos de escritura en coreano</w:t>
            </w:r>
          </w:p>
        </w:tc>
      </w:tr>
      <w:tr w:rsidR="000823CB" w:rsidRPr="006F37D8" w14:paraId="1509264A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B00E715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CADDD21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Celebración de festivales de cultura coreana y de concursos de Canto K-POP</w:t>
            </w:r>
          </w:p>
        </w:tc>
      </w:tr>
    </w:tbl>
    <w:p w14:paraId="1B0E9C8F" w14:textId="77777777" w:rsidR="00A15B7E" w:rsidRPr="001E530B" w:rsidRDefault="00A15B7E" w:rsidP="00BB7317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A98CBDB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25. </w:t>
      </w:r>
      <w:r w:rsidR="00381198" w:rsidRPr="001E530B">
        <w:rPr>
          <w:rFonts w:ascii="Times New Roman" w:hAnsi="Times New Roman"/>
          <w:b/>
          <w:sz w:val="24"/>
          <w:szCs w:val="24"/>
          <w:lang w:val="es-ES"/>
        </w:rPr>
        <w:t xml:space="preserve">Enseñanza del coreano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(EPS-TOPIK)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33AD278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2D142F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03A0C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1060B1E2" w14:textId="77777777" w:rsidTr="00940963">
        <w:trPr>
          <w:trHeight w:val="39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2A934EF" w14:textId="77777777" w:rsidR="0063662C" w:rsidRPr="001E530B" w:rsidRDefault="00F1547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Operación de clases preparatorias para el examen de competencia lingüística en coreano (EPS-TOPIK) en el marco del sistema de permisos de trabajo</w:t>
            </w:r>
          </w:p>
        </w:tc>
      </w:tr>
      <w:tr w:rsidR="0063662C" w:rsidRPr="006F37D8" w14:paraId="33BE1439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894E4A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F1547E" w:rsidRPr="001E530B">
              <w:rPr>
                <w:rFonts w:ascii="Times New Roman" w:hAnsi="Times New Roman"/>
                <w:b/>
                <w:sz w:val="22"/>
                <w:lang w:val="es-ES"/>
              </w:rPr>
              <w:t>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147AF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16565E" w:rsidRPr="001E530B">
              <w:rPr>
                <w:rFonts w:ascii="Times New Roman" w:hAnsi="Times New Roman"/>
                <w:sz w:val="22"/>
                <w:lang w:val="es-ES"/>
              </w:rPr>
              <w:t>Diseño del plan de estudio y del syllabus</w:t>
            </w:r>
          </w:p>
        </w:tc>
      </w:tr>
      <w:tr w:rsidR="0063662C" w:rsidRPr="006F37D8" w14:paraId="4795DF71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E1A94E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CCFB669" w14:textId="77777777" w:rsidR="0063662C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de clases por función lingüística</w:t>
            </w:r>
          </w:p>
        </w:tc>
      </w:tr>
      <w:tr w:rsidR="0063662C" w:rsidRPr="006F37D8" w14:paraId="4096BF0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BA9D149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CEB231" w14:textId="77777777" w:rsidR="0016565E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Orientación de clases extracurriculares por función lingüística</w:t>
            </w:r>
          </w:p>
        </w:tc>
      </w:tr>
      <w:tr w:rsidR="0063662C" w:rsidRPr="006F37D8" w14:paraId="4103F86C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22AE5A6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2B91267" w14:textId="77777777" w:rsidR="0016565E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Orientación de clases de convergencia que combinen lengua y cultura</w:t>
            </w:r>
          </w:p>
        </w:tc>
      </w:tr>
      <w:tr w:rsidR="0063662C" w:rsidRPr="006F37D8" w14:paraId="21D3BA5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05E1C94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7B2F55" w14:textId="77777777" w:rsidR="0016565E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Impartición de clases de coreano y organización y operación de eventos relacionados con la cultura coreana</w:t>
            </w:r>
          </w:p>
        </w:tc>
      </w:tr>
      <w:tr w:rsidR="0063662C" w:rsidRPr="006F37D8" w14:paraId="3ABCD935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2A0ECCE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EPS-TOPIK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A97A13" w14:textId="77777777" w:rsidR="00274BE5" w:rsidRPr="001E530B" w:rsidRDefault="00274BE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Análisis de tipos de preguntas</w:t>
            </w:r>
            <w:r w:rsidR="00922795" w:rsidRPr="001E530B">
              <w:rPr>
                <w:rFonts w:ascii="Times New Roman" w:hAnsi="Times New Roman"/>
                <w:sz w:val="22"/>
                <w:lang w:val="es-ES"/>
              </w:rPr>
              <w:t xml:space="preserve"> de muestra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vocabulario y gramática y enseñanza de teoría fundamental</w:t>
            </w:r>
          </w:p>
        </w:tc>
      </w:tr>
      <w:tr w:rsidR="0063662C" w:rsidRPr="006F37D8" w14:paraId="7F6D35DF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79E5A9D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B15094" w14:textId="77777777" w:rsidR="0063662C" w:rsidRPr="001E530B" w:rsidRDefault="00163161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Análisis de tipos de preguntas de</w:t>
            </w:r>
            <w:r w:rsidR="00922795" w:rsidRPr="001E530B">
              <w:rPr>
                <w:rFonts w:ascii="Times New Roman" w:hAnsi="Times New Roman"/>
                <w:sz w:val="22"/>
                <w:lang w:val="es-ES"/>
              </w:rPr>
              <w:t xml:space="preserve"> muestra de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examen de lectura y educación teórica fundamental</w:t>
            </w:r>
          </w:p>
        </w:tc>
      </w:tr>
      <w:tr w:rsidR="0063662C" w:rsidRPr="001E530B" w14:paraId="6938A54E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1BB8B2CF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B08059" w14:textId="77777777" w:rsidR="0063662C" w:rsidRPr="001E530B" w:rsidRDefault="00163161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fonética</w:t>
            </w:r>
          </w:p>
        </w:tc>
      </w:tr>
      <w:tr w:rsidR="0063662C" w:rsidRPr="006F37D8" w14:paraId="13F59F10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3D2A8C69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4596147" w14:textId="77777777" w:rsidR="00163161" w:rsidRPr="001E530B" w:rsidRDefault="00163161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Establecimiento y operación de clases de preparación de exámenes centrada en pruebas simulatorias</w:t>
            </w:r>
          </w:p>
        </w:tc>
      </w:tr>
    </w:tbl>
    <w:p w14:paraId="50E3DA1D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033784E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26. </w:t>
      </w:r>
      <w:r w:rsidR="00082332" w:rsidRPr="001E530B">
        <w:rPr>
          <w:rFonts w:ascii="Times New Roman" w:hAnsi="Times New Roman"/>
          <w:b/>
          <w:sz w:val="24"/>
          <w:szCs w:val="24"/>
          <w:lang w:val="es-ES"/>
        </w:rPr>
        <w:t>Enseñanza de coreano</w:t>
      </w:r>
      <w:r w:rsidR="007D4167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082332" w:rsidRPr="001E530B">
        <w:rPr>
          <w:rFonts w:ascii="Times New Roman" w:hAnsi="Times New Roman"/>
          <w:b/>
          <w:sz w:val="24"/>
          <w:szCs w:val="24"/>
          <w:lang w:val="es-ES"/>
        </w:rPr>
        <w:t>avanzada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6048769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19B262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813432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2E27E6FF" w14:textId="77777777" w:rsidTr="00037CFD">
        <w:trPr>
          <w:trHeight w:val="56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6CBA939" w14:textId="77777777" w:rsidR="00F83075" w:rsidRPr="001E530B" w:rsidRDefault="00922795" w:rsidP="00F8307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Enseñanza de cursos avanzados de coreano para alumnos que toman clases de coreano como asignaturas principales y de artes liberales (por ejemplo, gramática/conversación/lectura/oral/auditiva/escritura de coreano, etc.)</w:t>
            </w:r>
          </w:p>
        </w:tc>
      </w:tr>
      <w:tr w:rsidR="00922795" w:rsidRPr="006F37D8" w14:paraId="10F4AB06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D57EB5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86AB6D3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Diseño del plan de estudio y del syllabus</w:t>
            </w:r>
          </w:p>
        </w:tc>
      </w:tr>
      <w:tr w:rsidR="00922795" w:rsidRPr="006F37D8" w14:paraId="3A0E739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51CE03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E5911D7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de clases por función lingüística</w:t>
            </w:r>
          </w:p>
        </w:tc>
      </w:tr>
      <w:tr w:rsidR="00922795" w:rsidRPr="006F37D8" w14:paraId="3E3498A7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77660D2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36D2BC2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Orientación de clases extracurriculares por función lingüística</w:t>
            </w:r>
          </w:p>
        </w:tc>
      </w:tr>
      <w:tr w:rsidR="00922795" w:rsidRPr="006F37D8" w14:paraId="73246A2A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2D11D28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583CE2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Orientación de clases de convergencia que combinen lengua y cultura</w:t>
            </w:r>
          </w:p>
        </w:tc>
      </w:tr>
      <w:tr w:rsidR="00922795" w:rsidRPr="006F37D8" w14:paraId="78832DD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709C9B6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8C4015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Impartición de clases de coreano y organización y operación de eventos relacionados con la cultura coreana</w:t>
            </w:r>
          </w:p>
        </w:tc>
      </w:tr>
      <w:tr w:rsidR="0063662C" w:rsidRPr="006F37D8" w14:paraId="2330792B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832EA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922795" w:rsidRPr="001E530B">
              <w:rPr>
                <w:rFonts w:ascii="Times New Roman" w:hAnsi="Times New Roman"/>
                <w:b/>
                <w:sz w:val="22"/>
                <w:lang w:val="es-ES"/>
              </w:rPr>
              <w:t>Avanzada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2A1C5DC" w14:textId="77777777" w:rsidR="00922795" w:rsidRPr="001E530B" w:rsidRDefault="00922795" w:rsidP="0058642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Clases de coreano de nivel avanzado y orientación de tesis para los estudiantes de clase de coreano (por ejemplo, los estudiantes que llevan la clase de coreano como la asignatura principal, estudiantes de clases de facultad lingüística y de clases de artes liberales, etc.)</w:t>
            </w:r>
          </w:p>
        </w:tc>
      </w:tr>
      <w:tr w:rsidR="0063662C" w:rsidRPr="006F37D8" w14:paraId="38222E0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A51DD9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76BC49" w14:textId="77777777" w:rsidR="0063662C" w:rsidRPr="001E530B" w:rsidRDefault="0092279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en métodos didácticos para profesores</w:t>
            </w:r>
          </w:p>
        </w:tc>
      </w:tr>
      <w:tr w:rsidR="0063662C" w:rsidRPr="006F37D8" w14:paraId="4E9CF55C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24CF04E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TOPIK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CAB9C6E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Análisis del tipo de preguntas de muestra (por ejemplo, escritura, lectura, comprensión oral, etc.) y enseñanza de la teoría fundamental</w:t>
            </w:r>
          </w:p>
        </w:tc>
      </w:tr>
      <w:tr w:rsidR="0063662C" w:rsidRPr="006F37D8" w14:paraId="7D216B0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67DBC9C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B9A5FB" w14:textId="77777777" w:rsidR="0063662C" w:rsidRPr="001E530B" w:rsidRDefault="0092279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Clases de resolución/interpretación de preguntas de muestra</w:t>
            </w:r>
          </w:p>
        </w:tc>
      </w:tr>
      <w:tr w:rsidR="0063662C" w:rsidRPr="006F37D8" w14:paraId="69FD3B91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6137AAF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456335D" w14:textId="77777777" w:rsidR="0063662C" w:rsidRPr="001E530B" w:rsidRDefault="0092279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Clases de preparación para TOPIK 1 (niveles 1 y 2) y TOPIK 2 (niveles 3 a 6)</w:t>
            </w:r>
          </w:p>
        </w:tc>
      </w:tr>
    </w:tbl>
    <w:p w14:paraId="783BB323" w14:textId="77777777" w:rsidR="006126C5" w:rsidRDefault="006126C5" w:rsidP="00E76324">
      <w:pPr>
        <w:rPr>
          <w:rFonts w:ascii="Times New Roman" w:hAnsi="Times New Roman"/>
          <w:b/>
          <w:sz w:val="32"/>
          <w:szCs w:val="28"/>
          <w:u w:val="single"/>
          <w:lang w:val="es-ES"/>
        </w:rPr>
      </w:pPr>
    </w:p>
    <w:p w14:paraId="16B37B40" w14:textId="77777777" w:rsidR="00913F6D" w:rsidRPr="001E530B" w:rsidRDefault="00913F6D" w:rsidP="00E76324">
      <w:pPr>
        <w:rPr>
          <w:rFonts w:ascii="Times New Roman" w:hAnsi="Times New Roman"/>
          <w:b/>
          <w:sz w:val="32"/>
          <w:szCs w:val="28"/>
          <w:u w:val="single"/>
          <w:lang w:val="es-ES"/>
        </w:rPr>
      </w:pPr>
    </w:p>
    <w:p w14:paraId="32E32023" w14:textId="720342A9" w:rsidR="00A20A6F" w:rsidRPr="001E530B" w:rsidRDefault="00441B31" w:rsidP="00E76324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>Tecnología</w:t>
      </w:r>
      <w:r w:rsidR="006C0516"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 xml:space="preserve">, </w:t>
      </w:r>
      <w:r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>medio ambiente</w:t>
      </w:r>
      <w:r w:rsidR="006C0516"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 xml:space="preserve"> y </w:t>
      </w:r>
      <w:r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>energía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A20A6F" w:rsidRPr="001E530B" w14:paraId="31071AA3" w14:textId="77777777" w:rsidTr="004068C6">
        <w:trPr>
          <w:cantSplit/>
          <w:trHeight w:val="318"/>
        </w:trPr>
        <w:tc>
          <w:tcPr>
            <w:tcW w:w="1563" w:type="pct"/>
            <w:shd w:val="clear" w:color="auto" w:fill="EDEDED"/>
            <w:vAlign w:val="center"/>
          </w:tcPr>
          <w:p w14:paraId="4E54BF39" w14:textId="77777777" w:rsidR="00A20A6F" w:rsidRPr="001E530B" w:rsidRDefault="00E67FF6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Campo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2438C5C0" w14:textId="5DD766B8" w:rsidR="00A20A6F" w:rsidRPr="001E530B" w:rsidRDefault="00E44B61" w:rsidP="004068C6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0B0D16" w:rsidRPr="006F37D8" w14:paraId="43645B24" w14:textId="77777777" w:rsidTr="004068C6">
        <w:trPr>
          <w:cantSplit/>
          <w:trHeight w:val="318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895A86B" w14:textId="036E4DDE" w:rsidR="000B0D16" w:rsidRPr="001E530B" w:rsidRDefault="000B0D16" w:rsidP="00A20A6F">
            <w:pPr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Tecnología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medio ambiente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energía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C78" w14:textId="296B3D1D" w:rsidR="000B0D16" w:rsidRPr="001E530B" w:rsidRDefault="000B0D16" w:rsidP="00201979">
            <w:pPr>
              <w:widowControl/>
              <w:wordWrap/>
              <w:autoSpaceDE/>
              <w:spacing w:after="0" w:line="240" w:lineRule="auto"/>
              <w:ind w:firstLineChars="200" w:firstLine="440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27. Tecnología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medio ambiente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energía (general)</w:t>
            </w:r>
          </w:p>
        </w:tc>
      </w:tr>
      <w:tr w:rsidR="000B0D16" w:rsidRPr="001E530B" w14:paraId="00B489D1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093BDB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137" w14:textId="55C1361C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Arquitectura</w:t>
            </w:r>
          </w:p>
        </w:tc>
      </w:tr>
      <w:tr w:rsidR="000B0D16" w:rsidRPr="001E530B" w14:paraId="02F30AD2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17B832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285" w14:textId="091DAC7C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Maquinaria</w:t>
            </w:r>
          </w:p>
        </w:tc>
      </w:tr>
      <w:tr w:rsidR="000B0D16" w:rsidRPr="001E530B" w14:paraId="1B38A630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0F2C27D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D57" w14:textId="494B15B9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Clima y medio ambiente</w:t>
            </w:r>
          </w:p>
        </w:tc>
      </w:tr>
      <w:tr w:rsidR="000B0D16" w:rsidRPr="001E530B" w14:paraId="0F381431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74C4245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522A" w14:textId="07EAF36B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Textil y prenda</w:t>
            </w:r>
          </w:p>
        </w:tc>
      </w:tr>
      <w:tr w:rsidR="000B0D16" w:rsidRPr="001E530B" w14:paraId="4FC75763" w14:textId="77777777" w:rsidTr="000B0D1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56B43E2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3C20" w14:textId="76BB9A98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Soldadura</w:t>
            </w:r>
          </w:p>
        </w:tc>
      </w:tr>
      <w:tr w:rsidR="000B0D16" w:rsidRPr="001E530B" w14:paraId="47C10893" w14:textId="77777777" w:rsidTr="000B0D1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4D2B7D9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9CA" w14:textId="29FC9681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Automoción</w:t>
            </w:r>
          </w:p>
        </w:tc>
      </w:tr>
      <w:tr w:rsidR="000B0D16" w:rsidRPr="001E530B" w14:paraId="673ADDE4" w14:textId="77777777" w:rsidTr="000B0D1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372C019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70F8" w14:textId="121209C1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Electricidad y energía eléctrica</w:t>
            </w:r>
          </w:p>
        </w:tc>
      </w:tr>
      <w:tr w:rsidR="000B0D16" w:rsidRPr="001E530B" w14:paraId="1AE741C4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F50A539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C5E" w14:textId="7C86BFDB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Electrónico</w:t>
            </w:r>
          </w:p>
        </w:tc>
      </w:tr>
    </w:tbl>
    <w:p w14:paraId="2D7060E9" w14:textId="77777777" w:rsidR="00A20A6F" w:rsidRPr="001E530B" w:rsidRDefault="00A20A6F" w:rsidP="00DE1E1B">
      <w:pPr>
        <w:rPr>
          <w:rFonts w:ascii="Times New Roman" w:hAnsi="Times New Roman"/>
          <w:b/>
          <w:sz w:val="16"/>
          <w:szCs w:val="24"/>
          <w:lang w:val="es-ES"/>
        </w:rPr>
      </w:pPr>
    </w:p>
    <w:p w14:paraId="4B428C5B" w14:textId="77777777" w:rsidR="00FE2A7D" w:rsidRPr="001E530B" w:rsidRDefault="00FE2A7D" w:rsidP="00DE1E1B">
      <w:pPr>
        <w:rPr>
          <w:rFonts w:ascii="Times New Roman" w:hAnsi="Times New Roman"/>
          <w:b/>
          <w:sz w:val="16"/>
          <w:szCs w:val="24"/>
          <w:lang w:val="es-ES"/>
        </w:rPr>
      </w:pPr>
    </w:p>
    <w:p w14:paraId="530F645C" w14:textId="75AABF02" w:rsidR="00DE1E1B" w:rsidRPr="001E530B" w:rsidRDefault="00DE1E1B" w:rsidP="00DE1E1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27. </w:t>
      </w:r>
      <w:r w:rsidR="000E1B60" w:rsidRPr="001E530B">
        <w:rPr>
          <w:rFonts w:ascii="Times New Roman" w:hAnsi="Times New Roman"/>
          <w:b/>
          <w:sz w:val="24"/>
          <w:szCs w:val="24"/>
          <w:lang w:val="es-ES"/>
        </w:rPr>
        <w:t>Tecnología</w:t>
      </w:r>
      <w:r w:rsidR="005F41D9" w:rsidRPr="001E530B">
        <w:rPr>
          <w:rFonts w:ascii="Times New Roman" w:hAnsi="Times New Roman"/>
          <w:b/>
          <w:sz w:val="22"/>
          <w:lang w:val="es-ES"/>
        </w:rPr>
        <w:t xml:space="preserve">, </w:t>
      </w:r>
      <w:r w:rsidR="000E1B60" w:rsidRPr="001E530B">
        <w:rPr>
          <w:rFonts w:ascii="Times New Roman" w:hAnsi="Times New Roman"/>
          <w:b/>
          <w:sz w:val="24"/>
          <w:szCs w:val="24"/>
          <w:lang w:val="es-ES"/>
        </w:rPr>
        <w:t>medio ambiente</w:t>
      </w:r>
      <w:r w:rsidR="005F41D9" w:rsidRPr="001E530B">
        <w:rPr>
          <w:rFonts w:ascii="Times New Roman" w:hAnsi="Times New Roman"/>
          <w:b/>
          <w:sz w:val="22"/>
          <w:lang w:val="es-ES"/>
        </w:rPr>
        <w:t xml:space="preserve"> y </w:t>
      </w:r>
      <w:r w:rsidR="000E1B60" w:rsidRPr="001E530B">
        <w:rPr>
          <w:rFonts w:ascii="Times New Roman" w:hAnsi="Times New Roman"/>
          <w:b/>
          <w:sz w:val="24"/>
          <w:szCs w:val="24"/>
          <w:lang w:val="es-ES"/>
        </w:rPr>
        <w:t>energía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4"/>
      </w:tblGrid>
      <w:tr w:rsidR="002F689C" w:rsidRPr="001E530B" w14:paraId="1B3270BC" w14:textId="77777777" w:rsidTr="002F689C">
        <w:trPr>
          <w:cantSplit/>
          <w:trHeight w:val="318"/>
        </w:trPr>
        <w:tc>
          <w:tcPr>
            <w:tcW w:w="5000" w:type="pct"/>
            <w:shd w:val="clear" w:color="auto" w:fill="auto"/>
            <w:vAlign w:val="center"/>
          </w:tcPr>
          <w:p w14:paraId="108A0D71" w14:textId="77777777" w:rsidR="002F689C" w:rsidRPr="001E530B" w:rsidRDefault="00EF0A25" w:rsidP="002F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</w:tr>
      <w:tr w:rsidR="002F689C" w:rsidRPr="006F37D8" w14:paraId="328123EE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791B971D" w14:textId="4DB5F07F" w:rsidR="002F689C" w:rsidRPr="00FB7ED7" w:rsidRDefault="000E1B6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FB7ED7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Pr="0051793D">
              <w:rPr>
                <w:rFonts w:ascii="Times New Roman" w:hAnsi="Times New Roman"/>
                <w:b/>
                <w:sz w:val="22"/>
                <w:lang w:val="es-ES"/>
              </w:rPr>
              <w:t>To</w:t>
            </w:r>
            <w:r w:rsidR="00FB7ED7" w:rsidRPr="0051793D">
              <w:rPr>
                <w:rFonts w:ascii="Times New Roman" w:hAnsi="Times New Roman"/>
                <w:b/>
                <w:sz w:val="22"/>
                <w:lang w:val="es-ES"/>
              </w:rPr>
              <w:t>do</w:t>
            </w:r>
            <w:r w:rsidRPr="0051793D">
              <w:rPr>
                <w:rFonts w:ascii="Times New Roman" w:hAnsi="Times New Roman"/>
                <w:b/>
                <w:sz w:val="22"/>
                <w:lang w:val="es-ES"/>
              </w:rPr>
              <w:t>s los puestos no clasificados por separado dentro de las categorías de t</w:t>
            </w:r>
            <w:r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ecnología</w:t>
            </w:r>
            <w:r w:rsidR="005F41D9"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, </w:t>
            </w:r>
            <w:r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medio ambiente</w:t>
            </w:r>
            <w:r w:rsidR="005F41D9"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 </w:t>
            </w:r>
            <w:r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energía</w:t>
            </w:r>
          </w:p>
        </w:tc>
      </w:tr>
      <w:tr w:rsidR="002F689C" w:rsidRPr="006F37D8" w14:paraId="47726E57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F4C269F" w14:textId="75014589" w:rsidR="000E1B60" w:rsidRPr="001E530B" w:rsidRDefault="000E1B60" w:rsidP="000E1B6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Formación teórica y práctica en el campo de la 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>Tecnología, el medio ambiente y la energía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y transferencia de tecnologías acumuladas relacionadas con la 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>tecnología, el medio ambiente y la energía</w:t>
            </w:r>
          </w:p>
        </w:tc>
      </w:tr>
      <w:tr w:rsidR="002F689C" w:rsidRPr="006F37D8" w14:paraId="6F2F1423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0BFFCB83" w14:textId="3A239127" w:rsidR="000E1B60" w:rsidRPr="001E530B" w:rsidRDefault="000E1B60" w:rsidP="00FF6DB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Formación de recursos humanos en los campos de la 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>tecnología, el medio ambiente y la energía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realización de tareas prácticas relacionadas como la I+D.</w:t>
            </w:r>
          </w:p>
        </w:tc>
      </w:tr>
      <w:tr w:rsidR="002F689C" w:rsidRPr="006F37D8" w14:paraId="1F914530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7C2481B7" w14:textId="06C53280" w:rsidR="000E1B60" w:rsidRPr="001E530B" w:rsidRDefault="000E1B60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Transferencia de tecnologías relacionadas con el agua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la energía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 transporte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las ciudades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la innovación científica y </w:t>
            </w:r>
            <w:r w:rsidR="00B91D75" w:rsidRPr="00C06902">
              <w:rPr>
                <w:rFonts w:ascii="Times New Roman" w:hAnsi="Times New Roman"/>
                <w:b/>
                <w:sz w:val="22"/>
                <w:lang w:val="es-ES"/>
              </w:rPr>
              <w:t>tecnología</w:t>
            </w:r>
          </w:p>
        </w:tc>
      </w:tr>
    </w:tbl>
    <w:p w14:paraId="23181815" w14:textId="77777777" w:rsidR="00DE1E1B" w:rsidRPr="001E530B" w:rsidRDefault="00DE1E1B" w:rsidP="00E76324">
      <w:pPr>
        <w:rPr>
          <w:rFonts w:ascii="Times New Roman" w:hAnsi="Times New Roman"/>
          <w:b/>
          <w:sz w:val="10"/>
          <w:szCs w:val="24"/>
          <w:lang w:val="es-ES"/>
        </w:rPr>
      </w:pPr>
    </w:p>
    <w:p w14:paraId="6E60A8B4" w14:textId="77777777" w:rsidR="00FE2A7D" w:rsidRPr="001E530B" w:rsidRDefault="00FE2A7D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D3501BF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8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575D91" w:rsidRPr="001E530B">
        <w:rPr>
          <w:rFonts w:ascii="Times New Roman" w:hAnsi="Times New Roman"/>
          <w:b/>
          <w:sz w:val="24"/>
          <w:szCs w:val="24"/>
          <w:lang w:val="es-ES"/>
        </w:rPr>
        <w:t>Arquitectura 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69C0DDD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590B5B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B97B8D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39D3734E" w14:textId="77777777" w:rsidTr="00D51CE2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BCCC2B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Diseño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9576BE8" w14:textId="77777777" w:rsidR="00E76324" w:rsidRPr="001E530B" w:rsidRDefault="00575D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Principios de diseño arquitectónico y metodología de planificación arquitectónica</w:t>
            </w:r>
          </w:p>
        </w:tc>
      </w:tr>
      <w:tr w:rsidR="00E76324" w:rsidRPr="006F37D8" w14:paraId="158EDACC" w14:textId="77777777" w:rsidTr="00D51CE2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7FFB50DF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5A7D89" w14:textId="77777777" w:rsidR="00E76324" w:rsidRPr="001E530B" w:rsidRDefault="00575D9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Método de elaboración de dibujos arquitectónicos mediante los programas CAD y SketchUp</w:t>
            </w:r>
          </w:p>
        </w:tc>
      </w:tr>
      <w:tr w:rsidR="00E76324" w:rsidRPr="00342B42" w14:paraId="6738BC71" w14:textId="77777777" w:rsidTr="00D51CE2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46C786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Estructura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5425BD" w14:textId="77777777" w:rsidR="00E76324" w:rsidRPr="001E530B" w:rsidRDefault="00EB369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Principios básicos de la estructura arquitectónica</w:t>
            </w:r>
          </w:p>
        </w:tc>
      </w:tr>
      <w:tr w:rsidR="00E76324" w:rsidRPr="00342B42" w14:paraId="37F1B2D8" w14:textId="77777777" w:rsidTr="00D51CE2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06A233C4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A88B38" w14:textId="77777777" w:rsidR="00EB3698" w:rsidRPr="001E530B" w:rsidRDefault="00EB3698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Tipos de sistemas estructurales arquitectónicas y características de cada sistema</w:t>
            </w:r>
          </w:p>
        </w:tc>
      </w:tr>
      <w:tr w:rsidR="00E76324" w:rsidRPr="006F37D8" w14:paraId="244C698A" w14:textId="77777777" w:rsidTr="00D51CE2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E66D79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Construcción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A69B4DD" w14:textId="77777777" w:rsidR="00E76324" w:rsidRPr="001E530B" w:rsidRDefault="00EB146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de métodos de construcción y características de cada método</w:t>
            </w:r>
          </w:p>
        </w:tc>
      </w:tr>
      <w:tr w:rsidR="00E76324" w:rsidRPr="006F37D8" w14:paraId="70601C85" w14:textId="77777777" w:rsidTr="00D51CE2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22799226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E88C6E" w14:textId="77777777" w:rsidR="00E76324" w:rsidRPr="001E530B" w:rsidRDefault="00EB146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Comprensión de la gestión del proceso de construcción</w:t>
            </w:r>
          </w:p>
        </w:tc>
      </w:tr>
      <w:tr w:rsidR="00E76324" w:rsidRPr="006F37D8" w14:paraId="2E4A22C3" w14:textId="77777777" w:rsidTr="00D51CE2">
        <w:trPr>
          <w:trHeight w:val="17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32FBE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Carpintería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F58708" w14:textId="77777777" w:rsidR="00882FF9" w:rsidRPr="001E530B" w:rsidRDefault="00882FF9" w:rsidP="00882FF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Teoría de carpintería y método de elaboración del dibujo para el diseño de muebles</w:t>
            </w:r>
          </w:p>
        </w:tc>
      </w:tr>
      <w:tr w:rsidR="00E76324" w:rsidRPr="006F37D8" w14:paraId="0B6BF824" w14:textId="77777777" w:rsidTr="00D51CE2">
        <w:trPr>
          <w:trHeight w:val="268"/>
        </w:trPr>
        <w:tc>
          <w:tcPr>
            <w:tcW w:w="1562" w:type="pct"/>
            <w:vMerge/>
            <w:shd w:val="clear" w:color="auto" w:fill="auto"/>
            <w:vAlign w:val="center"/>
          </w:tcPr>
          <w:p w14:paraId="6D24590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67902C5" w14:textId="77777777" w:rsidR="00E76324" w:rsidRPr="001E530B" w:rsidRDefault="0049526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Práctica de fabricación de muebles con madera ecológica</w:t>
            </w:r>
          </w:p>
        </w:tc>
      </w:tr>
      <w:tr w:rsidR="00E76324" w:rsidRPr="006F37D8" w14:paraId="1B7FE09B" w14:textId="77777777" w:rsidTr="00D51CE2">
        <w:trPr>
          <w:trHeight w:val="17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81B35E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Instalaciones para construcción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6EEA013" w14:textId="77777777" w:rsidR="00495264" w:rsidRPr="001E530B" w:rsidRDefault="0049526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concepto y teoría de sistemas de arquitectura ecológica</w:t>
            </w:r>
          </w:p>
        </w:tc>
      </w:tr>
      <w:tr w:rsidR="00E76324" w:rsidRPr="006F37D8" w14:paraId="3910BED3" w14:textId="77777777" w:rsidTr="00D51CE2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13D85CC6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E6BCFD3" w14:textId="77777777" w:rsidR="00495264" w:rsidRPr="001E530B" w:rsidRDefault="0049526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Comprensión y práctica de las instalaciones de construcción pasivas</w:t>
            </w:r>
          </w:p>
        </w:tc>
      </w:tr>
    </w:tbl>
    <w:p w14:paraId="7E82D076" w14:textId="77777777" w:rsidR="002C092E" w:rsidRPr="001E530B" w:rsidRDefault="002C092E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B844343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9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66318F" w:rsidRPr="001E530B">
        <w:rPr>
          <w:rFonts w:ascii="Times New Roman" w:hAnsi="Times New Roman"/>
          <w:b/>
          <w:sz w:val="24"/>
          <w:szCs w:val="24"/>
          <w:lang w:val="es-ES"/>
        </w:rPr>
        <w:t>Maquinaria 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0BD95C12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C15600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1265D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6373C7B5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CADE14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66318F" w:rsidRPr="001E530B">
              <w:rPr>
                <w:rFonts w:ascii="Times New Roman" w:hAnsi="Times New Roman"/>
                <w:b/>
                <w:sz w:val="22"/>
                <w:lang w:val="es-ES"/>
              </w:rPr>
              <w:t>Diseño de maquinaria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5A91ABF" w14:textId="77777777" w:rsidR="00E76324" w:rsidRPr="001E530B" w:rsidRDefault="0066318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Teoría y práctica del diseño de maquinaria</w:t>
            </w:r>
          </w:p>
        </w:tc>
      </w:tr>
      <w:tr w:rsidR="00E76324" w:rsidRPr="006F37D8" w14:paraId="54B7A3B2" w14:textId="77777777" w:rsidTr="00037CFD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6BC15F0A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467FF3C" w14:textId="77777777" w:rsidR="00E76324" w:rsidRPr="001E530B" w:rsidRDefault="00E7632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2) </w:t>
            </w:r>
            <w:r w:rsidR="0066318F"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Teoría y práctica de CAD</w:t>
            </w:r>
          </w:p>
        </w:tc>
      </w:tr>
      <w:tr w:rsidR="00E76324" w:rsidRPr="00342B42" w14:paraId="0B8D11CB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40FCA1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D2687D" w:rsidRPr="001E530B">
              <w:rPr>
                <w:rFonts w:ascii="Times New Roman" w:hAnsi="Times New Roman"/>
                <w:b/>
                <w:sz w:val="22"/>
                <w:lang w:val="es-ES"/>
              </w:rPr>
              <w:t>Manipulación de maquinaria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C8B9D0" w14:textId="77777777" w:rsidR="00E76324" w:rsidRPr="001E530B" w:rsidRDefault="00D2687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Práctica de procesamiento de corte (estante)</w:t>
            </w:r>
          </w:p>
        </w:tc>
      </w:tr>
      <w:tr w:rsidR="00E76324" w:rsidRPr="00342B42" w14:paraId="60E309B6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3DF0592F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89A4201" w14:textId="77777777" w:rsidR="00E76324" w:rsidRPr="001E530B" w:rsidRDefault="00D2687D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Práctica de procesamiento de corte (fresado)</w:t>
            </w:r>
          </w:p>
        </w:tc>
      </w:tr>
      <w:tr w:rsidR="00E76324" w:rsidRPr="006F37D8" w14:paraId="61A59896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0F873C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55393A" w:rsidRPr="001E530B">
              <w:rPr>
                <w:rFonts w:ascii="Times New Roman" w:hAnsi="Times New Roman"/>
                <w:b/>
                <w:sz w:val="22"/>
                <w:lang w:val="es-ES"/>
              </w:rPr>
              <w:t>Manipulación de maquinaria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67F0311" w14:textId="77777777" w:rsidR="0055393A" w:rsidRPr="001E530B" w:rsidRDefault="0055393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Comprensión y práctica de máquinas CNC</w:t>
            </w:r>
          </w:p>
        </w:tc>
      </w:tr>
      <w:tr w:rsidR="00E76324" w:rsidRPr="006F37D8" w14:paraId="68286091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28DBB000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EFBACFF" w14:textId="77777777" w:rsidR="00E76324" w:rsidRPr="001E530B" w:rsidRDefault="002969DC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Comprensión y práctica del proceso de soldadura</w:t>
            </w:r>
          </w:p>
        </w:tc>
      </w:tr>
      <w:tr w:rsidR="00E76324" w:rsidRPr="006F37D8" w14:paraId="0095B33E" w14:textId="77777777" w:rsidTr="00037CFD">
        <w:trPr>
          <w:trHeight w:val="272"/>
        </w:trPr>
        <w:tc>
          <w:tcPr>
            <w:tcW w:w="1562" w:type="pct"/>
            <w:shd w:val="clear" w:color="auto" w:fill="auto"/>
            <w:vAlign w:val="center"/>
          </w:tcPr>
          <w:p w14:paraId="700D81C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B749AE" w:rsidRPr="001E530B">
              <w:rPr>
                <w:rFonts w:ascii="Times New Roman" w:hAnsi="Times New Roman"/>
                <w:b/>
                <w:sz w:val="22"/>
                <w:lang w:val="es-ES"/>
              </w:rPr>
              <w:t>Dibujo mecánico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3886BC" w14:textId="77777777" w:rsidR="00E76324" w:rsidRPr="001E530B" w:rsidRDefault="00B749A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Teoría y práctica del dibujo mecánico y formación en uso del software AutoCAD</w:t>
            </w:r>
          </w:p>
        </w:tc>
      </w:tr>
    </w:tbl>
    <w:p w14:paraId="0A09F5F1" w14:textId="77777777" w:rsidR="00BB7317" w:rsidRPr="001E530B" w:rsidRDefault="00BB7317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B2CDCAB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30. </w:t>
      </w:r>
      <w:r w:rsidR="00FE0BF9" w:rsidRPr="001E530B">
        <w:rPr>
          <w:rFonts w:ascii="Times New Roman" w:hAnsi="Times New Roman"/>
          <w:b/>
          <w:sz w:val="24"/>
          <w:szCs w:val="24"/>
          <w:lang w:val="es-ES"/>
        </w:rPr>
        <w:t>Clima y medio ambiente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57358CF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31A615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61597F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67136" w:rsidRPr="006F37D8" w14:paraId="3AFF8351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522EFFE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Teoría básica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85DA13C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sobre el principio y el método de limpieza del agua contaminada</w:t>
            </w:r>
          </w:p>
        </w:tc>
      </w:tr>
      <w:tr w:rsidR="00767136" w:rsidRPr="006F37D8" w14:paraId="40E63D0A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775D9277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C8C97A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sobre conocimientos básicos para la inspección de la calidad del agua</w:t>
            </w:r>
          </w:p>
        </w:tc>
      </w:tr>
      <w:tr w:rsidR="00767136" w:rsidRPr="006F37D8" w14:paraId="5F1A829B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C07BCD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Inspección de calidad del agua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5A5925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sobre conocimientos básicos para la inspección de la calidad del agua</w:t>
            </w:r>
          </w:p>
        </w:tc>
      </w:tr>
      <w:tr w:rsidR="00767136" w:rsidRPr="006F37D8" w14:paraId="6D88D0A5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7116DEC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2B2B9A6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sobre los métodos de inspección de la calidad del agua y de uso del equipo</w:t>
            </w:r>
          </w:p>
        </w:tc>
      </w:tr>
      <w:tr w:rsidR="00767136" w:rsidRPr="006F37D8" w14:paraId="0DDD2CAC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4B944C0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C. </w:t>
            </w:r>
            <w:r w:rsidR="00E25502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Mejora medioambiental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28F4880" w14:textId="77777777" w:rsidR="00E25502" w:rsidRPr="001E530B" w:rsidRDefault="00E25502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principios y métodos de depuración física</w:t>
            </w:r>
          </w:p>
        </w:tc>
      </w:tr>
      <w:tr w:rsidR="00767136" w:rsidRPr="006F37D8" w14:paraId="335CCB5D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907719C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9E778B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E25502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Formación en principios y métodos de depuración química</w:t>
            </w:r>
          </w:p>
        </w:tc>
      </w:tr>
      <w:tr w:rsidR="00767136" w:rsidRPr="006F37D8" w14:paraId="1FEDA92D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9F28DA6" w14:textId="77777777" w:rsidR="00767136" w:rsidRPr="001E530B" w:rsidRDefault="007A6B5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D. Instalaciones de suministro de agua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930CB22" w14:textId="77777777" w:rsidR="00767136" w:rsidRPr="001E530B" w:rsidRDefault="007A6B56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Formación en </w:t>
            </w:r>
            <w:r w:rsidR="001C5DA1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métodos de 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depuración del medio acuático y mejorar las instalaciones de suministro de agua</w:t>
            </w:r>
          </w:p>
        </w:tc>
      </w:tr>
      <w:tr w:rsidR="00767136" w:rsidRPr="006F37D8" w14:paraId="1EBD7403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B7FE44F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466970B" w14:textId="77777777" w:rsidR="00767136" w:rsidRPr="001E530B" w:rsidRDefault="007A6B56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en métodos de aplicación y diseño de instalaciones de depuración física y química</w:t>
            </w:r>
          </w:p>
        </w:tc>
      </w:tr>
      <w:tr w:rsidR="00767136" w:rsidRPr="006F37D8" w14:paraId="07A8DFCE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5186A09" w14:textId="77777777" w:rsidR="00125871" w:rsidRPr="001E530B" w:rsidRDefault="00125871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Mejora de la calidad del agua y de higiene acuática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A8B807" w14:textId="77777777" w:rsidR="00767136" w:rsidRPr="001E530B" w:rsidRDefault="00125871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gestión de la calidad del agua y principios avanzados de depuración del agua</w:t>
            </w:r>
          </w:p>
        </w:tc>
      </w:tr>
      <w:tr w:rsidR="00767136" w:rsidRPr="006F37D8" w14:paraId="0135A7D8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49E8DAB" w14:textId="77777777" w:rsidR="00767136" w:rsidRPr="001E530B" w:rsidRDefault="00767136" w:rsidP="0076713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1ADBCEE" w14:textId="77777777" w:rsidR="001C5DA1" w:rsidRPr="001E530B" w:rsidRDefault="001C5DA1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en métodos de depuración de los vertederos y las instalaciones de tratamiento de aguas residuales</w:t>
            </w:r>
          </w:p>
        </w:tc>
      </w:tr>
      <w:tr w:rsidR="00767136" w:rsidRPr="006F37D8" w14:paraId="40E6866C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274B17D" w14:textId="77777777" w:rsidR="00767136" w:rsidRPr="001E530B" w:rsidRDefault="00125871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F. Cambio climático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C9AC5E" w14:textId="77777777" w:rsidR="00767136" w:rsidRPr="001E530B" w:rsidRDefault="00E32BF4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sobre la prevención de catástrofes naturales y orientación sobre la preparación ante catástrofes</w:t>
            </w:r>
          </w:p>
        </w:tc>
      </w:tr>
      <w:tr w:rsidR="00767136" w:rsidRPr="006F37D8" w14:paraId="41FC19F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6BFABFB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235B8B6" w14:textId="77777777" w:rsidR="00E32BF4" w:rsidRPr="001E530B" w:rsidRDefault="00E32BF4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Educación sobre cambio climático y medio ambiente (para residentes y adolescentes locales)</w:t>
            </w:r>
          </w:p>
        </w:tc>
      </w:tr>
      <w:tr w:rsidR="00767136" w:rsidRPr="006F37D8" w14:paraId="2E15B785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F7D48F5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464E79A" w14:textId="77777777" w:rsidR="00767136" w:rsidRPr="001E530B" w:rsidRDefault="00E32BF4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Campañas relacionadas con el clima y el medio ambiente, organización y operación de clubes relacionados con cuestiones climáticas</w:t>
            </w:r>
          </w:p>
        </w:tc>
      </w:tr>
    </w:tbl>
    <w:p w14:paraId="122E221D" w14:textId="77777777" w:rsidR="00BB7317" w:rsidRPr="001E530B" w:rsidRDefault="00BB7317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EDF803D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31. </w:t>
      </w:r>
      <w:r w:rsidR="003942D6" w:rsidRPr="001E530B">
        <w:rPr>
          <w:rFonts w:ascii="Times New Roman" w:hAnsi="Times New Roman"/>
          <w:b/>
          <w:sz w:val="24"/>
          <w:szCs w:val="24"/>
          <w:lang w:val="es-ES"/>
        </w:rPr>
        <w:t xml:space="preserve">Textil y </w:t>
      </w:r>
      <w:r w:rsidR="00C410AD" w:rsidRPr="001E530B">
        <w:rPr>
          <w:rFonts w:ascii="Times New Roman" w:hAnsi="Times New Roman"/>
          <w:b/>
          <w:sz w:val="24"/>
          <w:szCs w:val="24"/>
          <w:lang w:val="es-ES"/>
        </w:rPr>
        <w:t>prenda</w:t>
      </w:r>
      <w:r w:rsidR="00677596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3942D6" w:rsidRPr="001E530B">
        <w:rPr>
          <w:rFonts w:ascii="Times New Roman" w:hAnsi="Times New Roman"/>
          <w:b/>
          <w:sz w:val="24"/>
          <w:szCs w:val="24"/>
          <w:lang w:val="es-ES"/>
        </w:rPr>
        <w:t>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30B38A0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F47658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0DA1F6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4C742499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0883F4C" w14:textId="77777777" w:rsidR="00E76324" w:rsidRPr="001E530B" w:rsidRDefault="00C410A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Técnicas de tejido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5F1130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Tejeduría (por ejemplo, proceso de preparación, diseño de descomposición del tejido)</w:t>
            </w:r>
          </w:p>
        </w:tc>
      </w:tr>
      <w:tr w:rsidR="00E76324" w:rsidRPr="006F37D8" w14:paraId="2BA77A89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EACE3B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9A9A18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Tejido de punto</w:t>
            </w:r>
            <w:r w:rsidR="00C1666C" w:rsidRPr="001E530B">
              <w:rPr>
                <w:rFonts w:ascii="Times New Roman" w:hAnsi="Times New Roman"/>
                <w:sz w:val="22"/>
                <w:szCs w:val="24"/>
                <w:lang w:val="es-ES"/>
              </w:rPr>
              <w:t xml:space="preserve">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(por ejemplo, tejido de punto, Jacquard)</w:t>
            </w:r>
          </w:p>
        </w:tc>
      </w:tr>
      <w:tr w:rsidR="00E76324" w:rsidRPr="006F37D8" w14:paraId="28456A9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314AB37" w14:textId="77777777" w:rsidR="00E76324" w:rsidRPr="00E2308C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E2308C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</w:t>
            </w:r>
            <w:r w:rsidR="00C410AD" w:rsidRPr="00E2308C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 Técnicas de teñido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AF947D4" w14:textId="77777777" w:rsidR="00E76324" w:rsidRPr="00E2308C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E2308C">
              <w:rPr>
                <w:rFonts w:ascii="Times New Roman" w:hAnsi="Times New Roman"/>
                <w:sz w:val="22"/>
                <w:szCs w:val="18"/>
                <w:lang w:val="es-ES"/>
              </w:rPr>
              <w:t>1) Teñido (por ejemplo, refinado/blanqueo, temperatura ambiente, temperatura y presión altas)</w:t>
            </w:r>
          </w:p>
        </w:tc>
      </w:tr>
      <w:tr w:rsidR="00E76324" w:rsidRPr="001E530B" w14:paraId="7EB786E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A1786F1" w14:textId="77777777" w:rsidR="00E76324" w:rsidRPr="00E2308C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3A07BBB" w14:textId="7CD33E7C" w:rsidR="00E76324" w:rsidRPr="00E2308C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E2308C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837271" w:rsidRPr="00E2308C">
              <w:rPr>
                <w:rFonts w:ascii="Times New Roman" w:hAnsi="Times New Roman" w:hint="eastAsia"/>
                <w:sz w:val="22"/>
                <w:szCs w:val="18"/>
                <w:lang w:val="es-ES"/>
              </w:rPr>
              <w:t>P</w:t>
            </w:r>
            <w:r w:rsidRPr="00E2308C">
              <w:rPr>
                <w:rFonts w:ascii="Times New Roman" w:hAnsi="Times New Roman"/>
                <w:sz w:val="22"/>
                <w:szCs w:val="18"/>
                <w:lang w:val="es-ES"/>
              </w:rPr>
              <w:t>ostprocesado</w:t>
            </w:r>
          </w:p>
        </w:tc>
      </w:tr>
      <w:tr w:rsidR="00E76324" w:rsidRPr="001E530B" w14:paraId="5235B00C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1BF412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C. </w:t>
            </w:r>
            <w:r w:rsidR="00C410AD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Diseño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13465E5" w14:textId="77777777" w:rsidR="00E76324" w:rsidRPr="001E530B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Ilustración de moda</w:t>
            </w:r>
          </w:p>
        </w:tc>
      </w:tr>
      <w:tr w:rsidR="00E76324" w:rsidRPr="001E530B" w14:paraId="3174AD06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AF9C7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1374CD" w14:textId="77777777" w:rsidR="00E76324" w:rsidRPr="001E530B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Diseño de patrones</w:t>
            </w:r>
          </w:p>
        </w:tc>
      </w:tr>
      <w:tr w:rsidR="00E76324" w:rsidRPr="001E530B" w14:paraId="66DC7204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41E7CC5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D. </w:t>
            </w:r>
            <w:r w:rsidR="00C410AD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Corte y costura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0A5774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Corte</w:t>
            </w:r>
          </w:p>
        </w:tc>
      </w:tr>
      <w:tr w:rsidR="00E76324" w:rsidRPr="006F37D8" w14:paraId="2F948F1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20F0442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23202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Costura de tela (por ejemplo, tela de tejeduría, tejido de punto)</w:t>
            </w:r>
          </w:p>
        </w:tc>
      </w:tr>
      <w:tr w:rsidR="00E76324" w:rsidRPr="006F37D8" w14:paraId="1974863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14358C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FB18CD4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Costura de cuero y de material industrial</w:t>
            </w:r>
          </w:p>
        </w:tc>
      </w:tr>
    </w:tbl>
    <w:p w14:paraId="264EE193" w14:textId="77777777" w:rsidR="00E76324" w:rsidRPr="001E530B" w:rsidRDefault="00E76324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B309134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32. </w:t>
      </w:r>
      <w:r w:rsidR="0095122C" w:rsidRPr="001E530B">
        <w:rPr>
          <w:rFonts w:ascii="Times New Roman" w:hAnsi="Times New Roman"/>
          <w:b/>
          <w:sz w:val="24"/>
          <w:szCs w:val="24"/>
          <w:lang w:val="es-ES"/>
        </w:rPr>
        <w:t>Soldadura 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0FC3F88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13F58B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63A989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6A40416C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81E0F1C" w14:textId="77777777" w:rsidR="00E76324" w:rsidRPr="001E530B" w:rsidRDefault="00D420A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 de la soldadura/chapa metálica/reparación de máquinas de soldar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3682AE" w14:textId="77777777" w:rsidR="00D420A4" w:rsidRPr="001E530B" w:rsidRDefault="00D420A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Teoría y comprensión sobre el dibujo mecánico, la ingeniería básica, la ingeniería de soldadura y el material de soldadura</w:t>
            </w:r>
          </w:p>
        </w:tc>
      </w:tr>
      <w:tr w:rsidR="00E76324" w:rsidRPr="001E530B" w14:paraId="4ADBD81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E1AC1F2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8F487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</w:t>
            </w:r>
            <w:r w:rsidR="00D420A4" w:rsidRPr="001E530B">
              <w:rPr>
                <w:rFonts w:ascii="Times New Roman" w:hAnsi="Times New Roman"/>
                <w:sz w:val="22"/>
                <w:lang w:val="es-ES"/>
              </w:rPr>
              <w:t xml:space="preserve"> Chapa metálica</w:t>
            </w:r>
          </w:p>
        </w:tc>
      </w:tr>
      <w:tr w:rsidR="00E76324" w:rsidRPr="006F37D8" w14:paraId="5680E1DD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FEDD6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807E7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D420A4" w:rsidRPr="001E530B">
              <w:rPr>
                <w:rFonts w:ascii="Times New Roman" w:hAnsi="Times New Roman"/>
                <w:sz w:val="22"/>
                <w:lang w:val="es-ES"/>
              </w:rPr>
              <w:t>Reparación básica de máquinas de soldar</w:t>
            </w:r>
          </w:p>
        </w:tc>
      </w:tr>
      <w:tr w:rsidR="00E76324" w:rsidRPr="00342B42" w14:paraId="6CD27B5E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965C96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534A15" w:rsidRPr="001E530B">
              <w:rPr>
                <w:rFonts w:ascii="Times New Roman" w:hAnsi="Times New Roman"/>
                <w:b/>
                <w:sz w:val="22"/>
                <w:szCs w:val="24"/>
                <w:lang w:val="es-ES"/>
              </w:rPr>
              <w:t>S</w:t>
            </w:r>
            <w:r w:rsidR="00534A15" w:rsidRPr="001E530B">
              <w:rPr>
                <w:rFonts w:ascii="Times New Roman" w:hAnsi="Times New Roman"/>
                <w:b/>
                <w:bCs/>
                <w:color w:val="202124"/>
                <w:sz w:val="22"/>
                <w:szCs w:val="24"/>
                <w:shd w:val="clear" w:color="auto" w:fill="FFFFFF"/>
                <w:lang w:val="fr-FR"/>
              </w:rPr>
              <w:t>oldadura por arco con electrodos</w:t>
            </w:r>
            <w:r w:rsidR="00534A15" w:rsidRPr="001E530B">
              <w:rPr>
                <w:rFonts w:ascii="Times New Roman" w:hAnsi="Times New Roman"/>
                <w:color w:val="202124"/>
                <w:sz w:val="22"/>
                <w:szCs w:val="24"/>
                <w:shd w:val="clear" w:color="auto" w:fill="FFFFFF"/>
                <w:lang w:val="fr-FR"/>
              </w:rPr>
              <w:t> </w:t>
            </w:r>
            <w:r w:rsidR="00534A15" w:rsidRPr="001E530B">
              <w:rPr>
                <w:rFonts w:ascii="Times New Roman" w:hAnsi="Times New Roman"/>
                <w:b/>
                <w:bCs/>
                <w:color w:val="202124"/>
                <w:sz w:val="22"/>
                <w:szCs w:val="24"/>
                <w:shd w:val="clear" w:color="auto" w:fill="FFFFFF"/>
                <w:lang w:val="fr-FR"/>
              </w:rPr>
              <w:t>revestidos</w:t>
            </w:r>
            <w:r w:rsidR="00534A15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(soldadura eléctrica)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0ED5B40" w14:textId="77777777" w:rsidR="00E76324" w:rsidRPr="001E530B" w:rsidRDefault="00534A1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soldadura en ángulo, soldadura por contacto</w:t>
            </w:r>
          </w:p>
        </w:tc>
      </w:tr>
      <w:tr w:rsidR="00E76324" w:rsidRPr="00342B42" w14:paraId="418BD725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1D3AC2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0810AE6" w14:textId="77777777" w:rsidR="00E76324" w:rsidRPr="001E530B" w:rsidRDefault="00534A1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corte y soldadura de tubos</w:t>
            </w:r>
          </w:p>
        </w:tc>
      </w:tr>
      <w:tr w:rsidR="00E76324" w:rsidRPr="001E530B" w14:paraId="70ECC821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CC98C1F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Soldadura con CO2 y por puntos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B114765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Soldadura con CO2</w:t>
            </w:r>
          </w:p>
        </w:tc>
      </w:tr>
      <w:tr w:rsidR="00E76324" w:rsidRPr="001E530B" w14:paraId="762FA29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6C67D0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B7EDEE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Soldadura por puntos</w:t>
            </w:r>
          </w:p>
        </w:tc>
      </w:tr>
      <w:tr w:rsidR="00E76324" w:rsidRPr="001E530B" w14:paraId="04A39460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C7E7B77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Soldadura con gas y corte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B5345A5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Soldadura con gas</w:t>
            </w:r>
          </w:p>
        </w:tc>
      </w:tr>
      <w:tr w:rsidR="00E76324" w:rsidRPr="001E530B" w14:paraId="24AB171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27FDAA7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F3FFD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Corte</w:t>
            </w:r>
          </w:p>
        </w:tc>
      </w:tr>
      <w:tr w:rsidR="00E76324" w:rsidRPr="00342B42" w14:paraId="46D83DF3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2A2102B" w14:textId="77777777" w:rsidR="00E76324" w:rsidRPr="006F37D8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pt-BR"/>
              </w:rPr>
            </w:pP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 xml:space="preserve">E. </w:t>
            </w:r>
            <w:r w:rsidR="00FD6810" w:rsidRPr="006F37D8">
              <w:rPr>
                <w:rFonts w:ascii="Times New Roman" w:hAnsi="Times New Roman"/>
                <w:b/>
                <w:sz w:val="22"/>
                <w:lang w:val="pt-BR"/>
              </w:rPr>
              <w:t xml:space="preserve">Soldadura </w:t>
            </w: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>TIG/MIG/MAG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E5325A7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Soldadura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TIG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(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gas inerte tungsteno)</w:t>
            </w:r>
          </w:p>
        </w:tc>
      </w:tr>
      <w:tr w:rsidR="00E76324" w:rsidRPr="00342B42" w14:paraId="216C9E3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CD7BA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0D907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Soldadura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MIG/MAG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(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gas inerte de metal</w:t>
            </w:r>
            <w:r w:rsidR="004B3885" w:rsidRPr="001E530B">
              <w:rPr>
                <w:rFonts w:ascii="Times New Roman" w:hAnsi="Times New Roman"/>
                <w:sz w:val="22"/>
                <w:lang w:val="es-ES"/>
              </w:rPr>
              <w:t>)</w:t>
            </w:r>
          </w:p>
        </w:tc>
      </w:tr>
    </w:tbl>
    <w:p w14:paraId="5EFE9485" w14:textId="77777777" w:rsidR="00E76324" w:rsidRPr="001E530B" w:rsidRDefault="00E76324" w:rsidP="00D83A4E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6794ABC6" w14:textId="77777777" w:rsidR="00E76324" w:rsidRPr="001E530B" w:rsidRDefault="00E76324" w:rsidP="00D83A4E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33. </w:t>
      </w:r>
      <w:r w:rsidR="00196A77" w:rsidRPr="001E530B">
        <w:rPr>
          <w:rFonts w:ascii="Times New Roman" w:hAnsi="Times New Roman"/>
          <w:b/>
          <w:sz w:val="24"/>
          <w:szCs w:val="24"/>
          <w:lang w:val="es-ES"/>
        </w:rPr>
        <w:t>Automoción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E576DF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D8EB5A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6DAAE2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A4A9C" w:rsidRPr="006F37D8" w14:paraId="6CBECD1D" w14:textId="77777777" w:rsidTr="00037CFD">
        <w:trPr>
          <w:trHeight w:val="37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B21D939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</w:t>
            </w:r>
            <w:r w:rsidR="000E78FB" w:rsidRPr="001E530B">
              <w:rPr>
                <w:rFonts w:ascii="Times New Roman" w:hAnsi="Times New Roman"/>
                <w:b/>
                <w:sz w:val="22"/>
                <w:lang w:val="es-ES"/>
              </w:rPr>
              <w:t>. Mantenimiento del motor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C97204C" w14:textId="77777777" w:rsidR="00AA4A9C" w:rsidRPr="001E530B" w:rsidRDefault="001F3FBD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Mantenimiento del motor (por ejemplo, escape, refrigeración, lubricación, combustible, encendido)</w:t>
            </w:r>
          </w:p>
        </w:tc>
      </w:tr>
      <w:tr w:rsidR="00AA4A9C" w:rsidRPr="00342B42" w14:paraId="2DB61AB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CFB2A4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1052701" w14:textId="77777777" w:rsidR="001F3FBD" w:rsidRPr="001E530B" w:rsidRDefault="001F3FBD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236687" w:rsidRPr="001E530B">
              <w:rPr>
                <w:rFonts w:ascii="Times New Roman" w:hAnsi="Times New Roman"/>
                <w:sz w:val="22"/>
                <w:lang w:val="es-ES"/>
              </w:rPr>
              <w:t>Dispositivos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control electrónicos de motores de gasolina y diésel</w:t>
            </w:r>
          </w:p>
        </w:tc>
      </w:tr>
      <w:tr w:rsidR="00AA4A9C" w:rsidRPr="001E530B" w14:paraId="42C3C70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E2BD804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</w:t>
            </w:r>
            <w:r w:rsidR="000E78FB" w:rsidRPr="001E530B">
              <w:rPr>
                <w:rFonts w:ascii="Times New Roman" w:hAnsi="Times New Roman"/>
                <w:b/>
                <w:sz w:val="22"/>
                <w:lang w:val="es-ES"/>
              </w:rPr>
              <w:t>. Mantenimiento del bastidor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0ADCC2" w14:textId="77777777" w:rsidR="00AA4A9C" w:rsidRPr="001E530B" w:rsidRDefault="007839BE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Transmisión, cadena cinemática, frenos</w:t>
            </w:r>
          </w:p>
        </w:tc>
      </w:tr>
      <w:tr w:rsidR="00AA4A9C" w:rsidRPr="006F37D8" w14:paraId="41E65E7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BB66AF8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32A4BA" w14:textId="77777777" w:rsidR="00AA4A9C" w:rsidRPr="001E530B" w:rsidRDefault="007839BE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Suspensión, dirección, ruedas y neumáticos, alineación de ruedas</w:t>
            </w:r>
          </w:p>
        </w:tc>
      </w:tr>
      <w:tr w:rsidR="00AA4A9C" w:rsidRPr="006F37D8" w14:paraId="35A934E2" w14:textId="77777777" w:rsidTr="00037CFD">
        <w:trPr>
          <w:trHeight w:val="29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DC3E955" w14:textId="77777777" w:rsidR="00AA4A9C" w:rsidRPr="001E530B" w:rsidRDefault="000E78FB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Mantenimiento de dispositivos eléctricos y electrónicos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DB2864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Dispositivos de confort, dispositivos de iluminación y dispositivos de carga, dispositivos de arranque, dispositivos de calefacción y refrigeración</w:t>
            </w:r>
          </w:p>
        </w:tc>
      </w:tr>
      <w:tr w:rsidR="00AA4A9C" w:rsidRPr="006F37D8" w14:paraId="3C3E0AB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75E908D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1DC51E1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Análisis de circuitos eléctricos y electrónicos, diagnóstico de averías y equipos de comunicación en red</w:t>
            </w:r>
          </w:p>
        </w:tc>
      </w:tr>
      <w:tr w:rsidR="00AA4A9C" w:rsidRPr="006F37D8" w14:paraId="4C8D9557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32DF07D" w14:textId="77777777" w:rsidR="00AA4A9C" w:rsidRPr="001E530B" w:rsidRDefault="000E78FB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Reparación y pintura de carrocerías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46FB55E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Soldadura y corte, sustitución de paneles, medición y restauración de daños en la carrocería</w:t>
            </w:r>
          </w:p>
        </w:tc>
      </w:tr>
      <w:tr w:rsidR="00AA4A9C" w:rsidRPr="006F37D8" w14:paraId="02BEBDB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A6FB4D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03AADE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Pintura de carrocerías (por ejemplo, imprimación, masilla, tintado, enmascarado)</w:t>
            </w:r>
          </w:p>
        </w:tc>
      </w:tr>
      <w:tr w:rsidR="00AA4A9C" w:rsidRPr="006F37D8" w14:paraId="6BFEFEF5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A812916" w14:textId="77777777" w:rsidR="00AA4A9C" w:rsidRPr="001E530B" w:rsidRDefault="000E78FB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Diseño de automóviles y pruebas de rendimiento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8122AC0" w14:textId="77777777" w:rsidR="00236687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Diseño del sistema (motor y accesorios, bastidor, carrocería y piezas móviles, diseño del campo eléctrico).</w:t>
            </w:r>
          </w:p>
        </w:tc>
      </w:tr>
      <w:tr w:rsidR="00AA4A9C" w:rsidRPr="006F37D8" w14:paraId="10FEB4CC" w14:textId="77777777" w:rsidTr="00D83A4E">
        <w:trPr>
          <w:trHeight w:val="132"/>
        </w:trPr>
        <w:tc>
          <w:tcPr>
            <w:tcW w:w="1562" w:type="pct"/>
            <w:vMerge/>
            <w:shd w:val="clear" w:color="auto" w:fill="auto"/>
            <w:vAlign w:val="center"/>
          </w:tcPr>
          <w:p w14:paraId="3087FCE8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BFE2C84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Pruebas de rendimiento (potencia, frenado, consumo de combustible y emisiones, vibraciones, ruido, rendimiento térmico)</w:t>
            </w:r>
          </w:p>
        </w:tc>
      </w:tr>
    </w:tbl>
    <w:p w14:paraId="166ABEDE" w14:textId="77777777" w:rsidR="006A2271" w:rsidRPr="001E530B" w:rsidRDefault="006A2271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8290C70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34. </w:t>
      </w:r>
      <w:r w:rsidR="00236687" w:rsidRPr="001E530B">
        <w:rPr>
          <w:rFonts w:ascii="Times New Roman" w:hAnsi="Times New Roman"/>
          <w:b/>
          <w:sz w:val="24"/>
          <w:szCs w:val="24"/>
          <w:lang w:val="es-ES"/>
        </w:rPr>
        <w:t>Electricidad y energía eléctrica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FD308F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9CEEA9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20AB51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316936E0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E0B564E" w14:textId="77777777" w:rsidR="00E76324" w:rsidRPr="001E530B" w:rsidRDefault="00F85D9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 básica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FAA3C3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Clasificación y diferenciación de los componentes electrónicos</w:t>
            </w:r>
          </w:p>
        </w:tc>
      </w:tr>
      <w:tr w:rsidR="00E76324" w:rsidRPr="006F37D8" w14:paraId="3562F91B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C6AEA5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AD09F0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Aplicación y utilización de componentes</w:t>
            </w:r>
          </w:p>
        </w:tc>
      </w:tr>
      <w:tr w:rsidR="00E76324" w:rsidRPr="00342B42" w14:paraId="4D06337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FB4E2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3F15993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Método de análisis de circuitos eléctricos</w:t>
            </w:r>
          </w:p>
        </w:tc>
      </w:tr>
      <w:tr w:rsidR="00E76324" w:rsidRPr="00342B42" w14:paraId="54BF234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1F15EF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D59B9A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Método de cálculo del valor de resistencia para la iluminación de lámparas LED</w:t>
            </w:r>
          </w:p>
        </w:tc>
      </w:tr>
      <w:tr w:rsidR="00E76324" w:rsidRPr="006F37D8" w14:paraId="4827EB05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3BA7FA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4C08129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Fabricación de fuentes de alimentación de CC</w:t>
            </w:r>
          </w:p>
        </w:tc>
      </w:tr>
      <w:tr w:rsidR="00E76324" w:rsidRPr="006F37D8" w14:paraId="6F634FA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E6FF29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BA412D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Medición y prueba de fuentes de alimentación de CC</w:t>
            </w:r>
          </w:p>
        </w:tc>
      </w:tr>
      <w:tr w:rsidR="00E76324" w:rsidRPr="006F37D8" w14:paraId="27783CFD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FF2F675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Control neumático (hidráulico)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6E5C30B" w14:textId="77777777" w:rsidR="00E76324" w:rsidRPr="001E530B" w:rsidRDefault="00925925" w:rsidP="00037CFD">
            <w:pPr>
              <w:pStyle w:val="MS"/>
              <w:wordWrap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Configuración del sistema para el control neumático</w:t>
            </w:r>
          </w:p>
        </w:tc>
      </w:tr>
      <w:tr w:rsidR="00E76324" w:rsidRPr="00342B42" w14:paraId="47E807D3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C86E0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632049F" w14:textId="77777777" w:rsidR="00925925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Principio de funcionamiento </w:t>
            </w:r>
            <w:r w:rsidR="001965AC" w:rsidRPr="001E530B">
              <w:rPr>
                <w:rFonts w:ascii="Times New Roman" w:hAnsi="Times New Roman"/>
                <w:sz w:val="22"/>
                <w:lang w:val="es-ES"/>
              </w:rPr>
              <w:t xml:space="preserve">de sistema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neumático</w:t>
            </w:r>
          </w:p>
        </w:tc>
      </w:tr>
      <w:tr w:rsidR="00E76324" w:rsidRPr="00342B42" w14:paraId="13586DDC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B810F1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2D5667" w14:textId="77777777" w:rsidR="00E76324" w:rsidRPr="001E530B" w:rsidRDefault="001965A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Tipo de circuito para control neumático</w:t>
            </w:r>
          </w:p>
        </w:tc>
      </w:tr>
      <w:tr w:rsidR="00E76324" w:rsidRPr="006F37D8" w14:paraId="15EB3B2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27B4C7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3240C3" w14:textId="77777777" w:rsidR="00E76324" w:rsidRPr="001E530B" w:rsidRDefault="001965A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Control de tiempo utilizando un temporizador electroneumático</w:t>
            </w:r>
          </w:p>
        </w:tc>
      </w:tr>
      <w:tr w:rsidR="00E76324" w:rsidRPr="006F37D8" w14:paraId="5E2D696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C49177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170BD3" w14:textId="77777777" w:rsidR="00E76324" w:rsidRPr="001E530B" w:rsidRDefault="001965A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Diseño y conexión del circuito eléctrico de control neumático</w:t>
            </w:r>
          </w:p>
        </w:tc>
      </w:tr>
      <w:tr w:rsidR="00E76324" w:rsidRPr="001E530B" w14:paraId="2B3A1AF1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F3186C3" w14:textId="77777777" w:rsidR="00E76324" w:rsidRPr="001E530B" w:rsidRDefault="00971591" w:rsidP="003B40B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Control interior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A0BA15B" w14:textId="77777777" w:rsidR="00E76324" w:rsidRPr="001E530B" w:rsidRDefault="00E32292" w:rsidP="00037CFD">
            <w:pPr>
              <w:pStyle w:val="xl65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Piezas de secuencia</w:t>
            </w:r>
          </w:p>
        </w:tc>
      </w:tr>
      <w:tr w:rsidR="00E76324" w:rsidRPr="006F37D8" w14:paraId="6892F6A9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F286531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BBEFA3D" w14:textId="77777777" w:rsidR="00E76324" w:rsidRPr="001E530B" w:rsidRDefault="00E3229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Configuración del cuadro eléctrico interior</w:t>
            </w:r>
          </w:p>
        </w:tc>
      </w:tr>
      <w:tr w:rsidR="00E76324" w:rsidRPr="006F37D8" w14:paraId="17A35E1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90D9F0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9A2C54" w14:textId="77777777" w:rsidR="00E76324" w:rsidRPr="001E530B" w:rsidRDefault="00D5058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Principio y método de utilización de un interruptor de cortocircuito</w:t>
            </w:r>
          </w:p>
        </w:tc>
      </w:tr>
      <w:tr w:rsidR="00E76324" w:rsidRPr="006F37D8" w14:paraId="1962EAE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15E894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C63819" w14:textId="77777777" w:rsidR="00E76324" w:rsidRPr="001E530B" w:rsidRDefault="00D5058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Método de configuración de un circuito para la fabricación de un cuadro eléctrico</w:t>
            </w:r>
          </w:p>
        </w:tc>
      </w:tr>
      <w:tr w:rsidR="00E76324" w:rsidRPr="006F37D8" w14:paraId="3BFF3FF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DB69C2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674DAEB" w14:textId="77777777" w:rsidR="00E76324" w:rsidRPr="001E530B" w:rsidRDefault="00D5058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Conexión para la fabricación de cuadro eléctrico</w:t>
            </w:r>
          </w:p>
        </w:tc>
      </w:tr>
      <w:tr w:rsidR="00E76324" w:rsidRPr="006F37D8" w14:paraId="0CCD3F5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46BCD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C7DF46" w14:textId="77777777" w:rsidR="00E76324" w:rsidRPr="001E530B" w:rsidRDefault="00D50582" w:rsidP="00037CFD">
            <w:pPr>
              <w:pStyle w:val="xl67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Medición y pruebas de cuadro eléctrico</w:t>
            </w:r>
          </w:p>
        </w:tc>
      </w:tr>
      <w:tr w:rsidR="00E76324" w:rsidRPr="001E530B" w14:paraId="07906E29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904E92B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Control automático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71DF4E" w14:textId="77777777" w:rsidR="00E76324" w:rsidRPr="001E530B" w:rsidRDefault="00A62CF0" w:rsidP="00037CFD">
            <w:pPr>
              <w:pStyle w:val="xl65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Control sin contacto</w:t>
            </w:r>
          </w:p>
        </w:tc>
      </w:tr>
      <w:tr w:rsidR="00E76324" w:rsidRPr="001E530B" w14:paraId="0CF8718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DEBE8F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E415F78" w14:textId="77777777" w:rsidR="00E76324" w:rsidRPr="001E530B" w:rsidRDefault="00A62CF0" w:rsidP="00A62CF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Asignación de entradas/salidas</w:t>
            </w:r>
          </w:p>
        </w:tc>
      </w:tr>
      <w:tr w:rsidR="00E76324" w:rsidRPr="001E530B" w14:paraId="0477A1B3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22860A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118066" w14:textId="77777777" w:rsidR="00E76324" w:rsidRPr="001E530B" w:rsidRDefault="00A62CF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Circuito PLC</w:t>
            </w:r>
          </w:p>
        </w:tc>
      </w:tr>
      <w:tr w:rsidR="00E76324" w:rsidRPr="006F37D8" w14:paraId="2DC04EE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C82FEE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87AE56C" w14:textId="77777777" w:rsidR="00A62CF0" w:rsidRPr="001E530B" w:rsidRDefault="00A62CF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Circuitos de autorretención, de enclavamiento y de proceso de exploración</w:t>
            </w:r>
          </w:p>
        </w:tc>
      </w:tr>
      <w:tr w:rsidR="00E76324" w:rsidRPr="001E530B" w14:paraId="3ED54E5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59FD89F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462A66" w14:textId="77777777" w:rsidR="00E76324" w:rsidRPr="001E530B" w:rsidRDefault="00392D77" w:rsidP="00037CFD">
            <w:pPr>
              <w:pStyle w:val="xl67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Circuito CA</w:t>
            </w:r>
          </w:p>
        </w:tc>
      </w:tr>
      <w:tr w:rsidR="00E76324" w:rsidRPr="006F37D8" w14:paraId="4B2FCF0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82B3DC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EE5496" w14:textId="77777777" w:rsidR="00E76324" w:rsidRPr="001E530B" w:rsidRDefault="00392D77" w:rsidP="00037CFD">
            <w:pPr>
              <w:pStyle w:val="xl68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Control de secuencia electroneumático basado en PLC</w:t>
            </w:r>
          </w:p>
        </w:tc>
      </w:tr>
      <w:tr w:rsidR="00E76324" w:rsidRPr="006F37D8" w14:paraId="6037041E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4269697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Secuencia eléctrica basada en PLC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76BDE2B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Control de secuencia basado en PLC</w:t>
            </w:r>
          </w:p>
        </w:tc>
      </w:tr>
    </w:tbl>
    <w:p w14:paraId="39A5CD56" w14:textId="77777777" w:rsidR="009F772B" w:rsidRPr="001E530B" w:rsidRDefault="009F772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28C33F4D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35. </w:t>
      </w:r>
      <w:r w:rsidR="00925925" w:rsidRPr="001E530B">
        <w:rPr>
          <w:rFonts w:ascii="Times New Roman" w:hAnsi="Times New Roman"/>
          <w:b/>
          <w:sz w:val="24"/>
          <w:szCs w:val="24"/>
          <w:lang w:val="es-ES"/>
        </w:rPr>
        <w:t>Electrónico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049"/>
      </w:tblGrid>
      <w:tr w:rsidR="00EF0A25" w:rsidRPr="001E530B" w14:paraId="49373AF3" w14:textId="77777777" w:rsidTr="00037CFD">
        <w:trPr>
          <w:cantSplit/>
          <w:trHeight w:val="318"/>
        </w:trPr>
        <w:tc>
          <w:tcPr>
            <w:tcW w:w="1584" w:type="pct"/>
            <w:shd w:val="clear" w:color="auto" w:fill="auto"/>
            <w:vAlign w:val="center"/>
          </w:tcPr>
          <w:p w14:paraId="6560256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48764E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837271" w14:paraId="3AB5B34C" w14:textId="77777777" w:rsidTr="00037CFD">
        <w:trPr>
          <w:trHeight w:val="295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66DD633A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Diodo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63497F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3C213E" w:rsidRPr="001E530B">
              <w:rPr>
                <w:rFonts w:ascii="Times New Roman" w:hAnsi="Times New Roman"/>
                <w:sz w:val="22"/>
                <w:lang w:val="es-ES"/>
              </w:rPr>
              <w:t>Circuito rectificador multiplicador de tensión</w:t>
            </w:r>
          </w:p>
        </w:tc>
      </w:tr>
      <w:tr w:rsidR="00E76324" w:rsidRPr="00837271" w14:paraId="47CE7368" w14:textId="77777777" w:rsidTr="00037CFD">
        <w:trPr>
          <w:trHeight w:val="294"/>
        </w:trPr>
        <w:tc>
          <w:tcPr>
            <w:tcW w:w="1584" w:type="pct"/>
            <w:vMerge/>
            <w:shd w:val="clear" w:color="auto" w:fill="auto"/>
            <w:vAlign w:val="center"/>
          </w:tcPr>
          <w:p w14:paraId="67AC2DA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360E8C3" w14:textId="77777777" w:rsidR="00E76324" w:rsidRPr="001E530B" w:rsidRDefault="003C213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Circuito regulado por diodo Zener</w:t>
            </w:r>
          </w:p>
        </w:tc>
      </w:tr>
      <w:tr w:rsidR="00E76324" w:rsidRPr="00837271" w14:paraId="19D653EA" w14:textId="77777777" w:rsidTr="00037CFD">
        <w:trPr>
          <w:trHeight w:val="288"/>
        </w:trPr>
        <w:tc>
          <w:tcPr>
            <w:tcW w:w="1584" w:type="pct"/>
            <w:shd w:val="clear" w:color="auto" w:fill="auto"/>
            <w:vAlign w:val="center"/>
          </w:tcPr>
          <w:p w14:paraId="562E2C34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Transistor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4462B569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Circuito emisor conectado a tierra</w:t>
            </w:r>
          </w:p>
        </w:tc>
      </w:tr>
      <w:tr w:rsidR="00E76324" w:rsidRPr="006F37D8" w14:paraId="45CCF635" w14:textId="77777777" w:rsidTr="00037CFD">
        <w:trPr>
          <w:trHeight w:val="295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4E5DF885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Multivibrador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613EF38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Diseño del circuito de polarización del transistor</w:t>
            </w:r>
            <w:r w:rsidR="00FD3626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</w:tr>
      <w:tr w:rsidR="00E76324" w:rsidRPr="001E530B" w14:paraId="23078086" w14:textId="77777777" w:rsidTr="00037CFD">
        <w:trPr>
          <w:trHeight w:val="294"/>
        </w:trPr>
        <w:tc>
          <w:tcPr>
            <w:tcW w:w="1584" w:type="pct"/>
            <w:vMerge/>
            <w:shd w:val="clear" w:color="auto" w:fill="auto"/>
            <w:vAlign w:val="center"/>
          </w:tcPr>
          <w:p w14:paraId="630E384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3392D523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Multivibrador inestable</w:t>
            </w:r>
          </w:p>
        </w:tc>
      </w:tr>
      <w:tr w:rsidR="00E76324" w:rsidRPr="006F37D8" w14:paraId="670CAE61" w14:textId="77777777" w:rsidTr="00037CFD">
        <w:trPr>
          <w:trHeight w:val="20"/>
        </w:trPr>
        <w:tc>
          <w:tcPr>
            <w:tcW w:w="1584" w:type="pct"/>
            <w:shd w:val="clear" w:color="auto" w:fill="auto"/>
            <w:vAlign w:val="center"/>
          </w:tcPr>
          <w:p w14:paraId="71DA623A" w14:textId="77777777" w:rsidR="00971591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Procesado digital de señales y programación MATLAB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61F74B32" w14:textId="77777777" w:rsidR="00E76324" w:rsidRPr="001E530B" w:rsidRDefault="00971591" w:rsidP="00EC0EF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Programación MATLAB (Tipo y características de la señal)</w:t>
            </w:r>
          </w:p>
        </w:tc>
      </w:tr>
      <w:tr w:rsidR="00E76324" w:rsidRPr="001E530B" w14:paraId="3639B5F5" w14:textId="77777777" w:rsidTr="00037CFD">
        <w:trPr>
          <w:trHeight w:val="288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6C8AAAAF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Microprocesadores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EC2E78C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Lenguaje C, microprocesador</w:t>
            </w:r>
          </w:p>
        </w:tc>
      </w:tr>
      <w:tr w:rsidR="00E76324" w:rsidRPr="001E530B" w14:paraId="3ADA17BD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5F06588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117E71A2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Salida mediante LED</w:t>
            </w:r>
          </w:p>
        </w:tc>
      </w:tr>
      <w:tr w:rsidR="00E76324" w:rsidRPr="001E530B" w14:paraId="1EAD9CA6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5BCD76D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7455E7E1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Entrada mediante interruptor</w:t>
            </w:r>
          </w:p>
        </w:tc>
      </w:tr>
      <w:tr w:rsidR="00E76324" w:rsidRPr="006F37D8" w14:paraId="08BCCB2B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055F542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352C8A27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Función de interrupción externa, temporizador/contador, etc.</w:t>
            </w:r>
          </w:p>
        </w:tc>
      </w:tr>
      <w:tr w:rsidR="00E76324" w:rsidRPr="001E530B" w14:paraId="57F7F7B6" w14:textId="77777777" w:rsidTr="00037CFD">
        <w:trPr>
          <w:trHeight w:val="288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4DCAF1A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F. PLC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7DA5AD5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971591" w:rsidRPr="001E530B">
              <w:rPr>
                <w:rFonts w:ascii="Times New Roman" w:hAnsi="Times New Roman"/>
                <w:sz w:val="22"/>
                <w:lang w:val="es-ES"/>
              </w:rPr>
              <w:t>Uso del PLC</w:t>
            </w:r>
          </w:p>
        </w:tc>
      </w:tr>
      <w:tr w:rsidR="00E76324" w:rsidRPr="001E530B" w14:paraId="508B9DFF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5EE6ECF0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C1C9BA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a, b, and, or</w:t>
            </w:r>
          </w:p>
        </w:tc>
      </w:tr>
      <w:tr w:rsidR="00E76324" w:rsidRPr="00342B42" w14:paraId="29454F5E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17391B0D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4CF8C48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Temporizadores, sensores, circuitos de enclavamiento, etc.</w:t>
            </w:r>
          </w:p>
        </w:tc>
      </w:tr>
    </w:tbl>
    <w:p w14:paraId="63029F3D" w14:textId="77777777" w:rsidR="00E76324" w:rsidRPr="001E530B" w:rsidRDefault="00E76324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6A3DC0C" w14:textId="77777777" w:rsidR="002C092E" w:rsidRPr="001E530B" w:rsidRDefault="002C092E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73D9FFD" w14:textId="77777777" w:rsidR="009F772B" w:rsidRPr="001E530B" w:rsidRDefault="006A2271" w:rsidP="009F772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28"/>
          <w:u w:val="single"/>
          <w:lang w:val="es-ES"/>
        </w:rPr>
        <w:t>Agricultura, silvicultura y pesca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070"/>
      </w:tblGrid>
      <w:tr w:rsidR="009F772B" w:rsidRPr="001E530B" w14:paraId="45C1FDCC" w14:textId="77777777" w:rsidTr="00D51CE2">
        <w:trPr>
          <w:trHeight w:val="23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22F687A" w14:textId="77777777" w:rsidR="009F772B" w:rsidRPr="001E530B" w:rsidRDefault="00E67FF6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Campo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9AB" w14:textId="469F9DF4" w:rsidR="009F772B" w:rsidRPr="001E530B" w:rsidRDefault="00FB7ED7" w:rsidP="009F772B">
            <w:pPr>
              <w:pStyle w:val="a"/>
              <w:shd w:val="clear" w:color="auto" w:fill="FFFFFF"/>
              <w:ind w:left="760" w:hanging="360"/>
              <w:jc w:val="center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uesto</w:t>
            </w:r>
          </w:p>
        </w:tc>
      </w:tr>
      <w:tr w:rsidR="009F772B" w:rsidRPr="00342B42" w14:paraId="3F6F1E8E" w14:textId="77777777" w:rsidTr="00D51CE2">
        <w:trPr>
          <w:trHeight w:val="23"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E324B6F" w14:textId="77777777" w:rsidR="009F772B" w:rsidRPr="001E530B" w:rsidRDefault="006A2271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060" w14:textId="21EFC69F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36.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 (general)</w:t>
            </w:r>
          </w:p>
        </w:tc>
      </w:tr>
      <w:tr w:rsidR="009F772B" w:rsidRPr="001E530B" w14:paraId="6DC5DCD9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4F3F299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639" w14:textId="6893F7A3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37.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</w:t>
            </w:r>
          </w:p>
        </w:tc>
      </w:tr>
      <w:tr w:rsidR="009F772B" w:rsidRPr="001E530B" w14:paraId="62C9F8AA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B6705C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942" w14:textId="00EBF489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38.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Pesca</w:t>
            </w:r>
          </w:p>
        </w:tc>
      </w:tr>
      <w:tr w:rsidR="009F772B" w:rsidRPr="001E530B" w14:paraId="720C8AEA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557ABB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4421" w14:textId="74B7F1CD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39.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Procesamiento de alimentos</w:t>
            </w:r>
          </w:p>
        </w:tc>
      </w:tr>
      <w:tr w:rsidR="009F772B" w:rsidRPr="001E530B" w14:paraId="0829787F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63A268C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64B" w14:textId="2796A92B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40.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regional</w:t>
            </w:r>
          </w:p>
        </w:tc>
      </w:tr>
      <w:tr w:rsidR="009F772B" w:rsidRPr="001E530B" w14:paraId="054C898D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A004D2B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AD4" w14:textId="4B2E7D72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41.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Ganadería</w:t>
            </w:r>
          </w:p>
        </w:tc>
      </w:tr>
    </w:tbl>
    <w:p w14:paraId="6445943A" w14:textId="77777777" w:rsidR="009F772B" w:rsidRPr="001E530B" w:rsidRDefault="009F772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C546323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36. </w:t>
      </w:r>
      <w:r w:rsidR="00D74A8C" w:rsidRPr="001E530B">
        <w:rPr>
          <w:rFonts w:ascii="Times New Roman" w:hAnsi="Times New Roman"/>
          <w:b/>
          <w:sz w:val="24"/>
          <w:szCs w:val="24"/>
          <w:lang w:val="es-ES"/>
        </w:rPr>
        <w:t>Agricultura, silvicultura y pesca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720064E5" w14:textId="77777777" w:rsidTr="00037CFD">
        <w:trPr>
          <w:cantSplit/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2C6C2F66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D63354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6894AF86" w14:textId="77777777" w:rsidTr="00037CFD">
        <w:trPr>
          <w:cantSplit/>
          <w:trHeight w:val="3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2B9F8D" w14:textId="77777777" w:rsidR="00124DBB" w:rsidRPr="001E530B" w:rsidRDefault="00E76324" w:rsidP="00124DB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="00D74A8C" w:rsidRPr="001E530B">
              <w:rPr>
                <w:rFonts w:ascii="Times New Roman" w:hAnsi="Times New Roman"/>
                <w:b/>
                <w:sz w:val="22"/>
                <w:lang w:val="es-ES"/>
              </w:rPr>
              <w:t>Todos los puestos no clasificados por separado en la categoría de agricultura, silvicultura y pesca</w:t>
            </w:r>
          </w:p>
        </w:tc>
      </w:tr>
      <w:tr w:rsidR="00E76324" w:rsidRPr="006F37D8" w14:paraId="7CECAA93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2B1E9693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Teoría y práctica </w:t>
            </w:r>
            <w:r w:rsidR="006439EB" w:rsidRPr="001E530B">
              <w:rPr>
                <w:rFonts w:ascii="Times New Roman" w:hAnsi="Times New Roman"/>
                <w:b/>
                <w:sz w:val="22"/>
                <w:lang w:val="es-ES"/>
              </w:rPr>
              <w:t>de la agricultura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8358A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E76324" w:rsidRPr="006F37D8" w14:paraId="755FD9B6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1E58B42D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Teoría y práctica </w:t>
            </w:r>
            <w:r w:rsidR="006439EB" w:rsidRPr="001E530B">
              <w:rPr>
                <w:rFonts w:ascii="Times New Roman" w:hAnsi="Times New Roman"/>
                <w:b/>
                <w:sz w:val="22"/>
                <w:lang w:val="es-ES"/>
              </w:rPr>
              <w:t>de la silvicultura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C04F60B" w14:textId="77777777" w:rsidR="00D74A8C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recursos forestales, gestión forestal, gestión y procesamientos de productos forestales</w:t>
            </w:r>
          </w:p>
        </w:tc>
      </w:tr>
      <w:tr w:rsidR="00E76324" w:rsidRPr="006F37D8" w14:paraId="305B6593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79301386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Teoría y práctica de la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469F7F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E76324" w:rsidRPr="006F37D8" w14:paraId="67137138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3D5488E0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Teorías y prácticas de otras materias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F13D65C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</w:tr>
    </w:tbl>
    <w:p w14:paraId="6FEB5D76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36D7C31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37. </w:t>
      </w:r>
      <w:r w:rsidR="00AA7457" w:rsidRPr="001E530B">
        <w:rPr>
          <w:rFonts w:ascii="Times New Roman" w:hAnsi="Times New Roman"/>
          <w:b/>
          <w:sz w:val="24"/>
          <w:szCs w:val="24"/>
          <w:lang w:val="es-ES"/>
        </w:rPr>
        <w:t>Agricultura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DE6B2E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0A42354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9019CB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080B24" w:rsidRPr="006F37D8" w14:paraId="5EAE304F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6697918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Cultivo de hortalizas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576443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y características de las hortalizas y manejo del cultivo</w:t>
            </w:r>
          </w:p>
        </w:tc>
      </w:tr>
      <w:tr w:rsidR="00080B24" w:rsidRPr="006F37D8" w14:paraId="67155F35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5B803BF6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893078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Nutrición del suelo y de las plantas y control de plagas</w:t>
            </w:r>
          </w:p>
        </w:tc>
      </w:tr>
      <w:tr w:rsidR="00080B24" w:rsidRPr="006F37D8" w14:paraId="54DF1485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9F25882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Instalaciones de horticultura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13A4E6B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y características de las instalaciones de cultivo</w:t>
            </w:r>
          </w:p>
        </w:tc>
      </w:tr>
      <w:tr w:rsidR="00080B24" w:rsidRPr="006F37D8" w14:paraId="6FDE3537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D230E42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E6A896" w14:textId="77777777" w:rsidR="00080B24" w:rsidRPr="001E530B" w:rsidRDefault="000712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Tecnología medioambiental de las instalaciones de cultivo</w:t>
            </w:r>
          </w:p>
        </w:tc>
      </w:tr>
      <w:tr w:rsidR="00080B24" w:rsidRPr="006F37D8" w14:paraId="1A1AE76B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AAC7E0F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071257" w:rsidRPr="001E530B">
              <w:rPr>
                <w:rFonts w:ascii="Times New Roman" w:hAnsi="Times New Roman"/>
                <w:b/>
                <w:sz w:val="22"/>
                <w:lang w:val="es-ES"/>
              </w:rPr>
              <w:t>Genética y reproducción de cultivos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66CE1B1" w14:textId="77777777" w:rsidR="00080B24" w:rsidRPr="001E530B" w:rsidRDefault="000712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Métodos de reproducción y genéticas de productos agrícolas</w:t>
            </w:r>
          </w:p>
        </w:tc>
      </w:tr>
      <w:tr w:rsidR="00080B24" w:rsidRPr="006F37D8" w14:paraId="7F684BE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2CBC7B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0476E88" w14:textId="77777777" w:rsidR="00080B24" w:rsidRPr="001E530B" w:rsidRDefault="000712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Método de reproducción de productos agrícolas</w:t>
            </w:r>
          </w:p>
        </w:tc>
      </w:tr>
      <w:tr w:rsidR="00080B24" w:rsidRPr="006F37D8" w14:paraId="49053BC7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F356198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071257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Procesamiento de </w:t>
            </w:r>
            <w:r w:rsidR="000E3109" w:rsidRPr="001E530B">
              <w:rPr>
                <w:rFonts w:ascii="Times New Roman" w:hAnsi="Times New Roman"/>
                <w:b/>
                <w:sz w:val="22"/>
                <w:lang w:val="es-ES"/>
              </w:rPr>
              <w:t>productos agrícolas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DEDDB5D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071257" w:rsidRPr="001E530B">
              <w:rPr>
                <w:rFonts w:ascii="Times New Roman" w:hAnsi="Times New Roman"/>
                <w:sz w:val="22"/>
                <w:lang w:val="es-ES"/>
              </w:rPr>
              <w:t>Procesamientos postcosecha de productos agrícolas</w:t>
            </w:r>
          </w:p>
        </w:tc>
      </w:tr>
      <w:tr w:rsidR="00080B24" w:rsidRPr="006F37D8" w14:paraId="06A058AA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8D31596" w14:textId="77777777" w:rsidR="00080B24" w:rsidRPr="001E530B" w:rsidRDefault="00080B24" w:rsidP="00080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4F00299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071257" w:rsidRPr="001E530B">
              <w:rPr>
                <w:rFonts w:ascii="Times New Roman" w:hAnsi="Times New Roman"/>
                <w:sz w:val="22"/>
                <w:lang w:val="es-ES"/>
              </w:rPr>
              <w:t>Almacenamiento y procesamientos de productos agrícolas</w:t>
            </w:r>
          </w:p>
        </w:tc>
      </w:tr>
    </w:tbl>
    <w:p w14:paraId="50762442" w14:textId="77777777" w:rsidR="009F772B" w:rsidRPr="001E530B" w:rsidRDefault="009F772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F59E226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38. </w:t>
      </w:r>
      <w:r w:rsidR="0046660B" w:rsidRPr="001E530B">
        <w:rPr>
          <w:rFonts w:ascii="Times New Roman" w:hAnsi="Times New Roman"/>
          <w:b/>
          <w:sz w:val="24"/>
          <w:szCs w:val="24"/>
          <w:lang w:val="es-ES"/>
        </w:rPr>
        <w:t xml:space="preserve">Pesca 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46660B" w:rsidRPr="001E530B">
        <w:rPr>
          <w:rFonts w:ascii="Times New Roman" w:hAnsi="Times New Roman"/>
          <w:b/>
          <w:sz w:val="24"/>
          <w:szCs w:val="24"/>
          <w:lang w:val="es-ES"/>
        </w:rPr>
        <w:t>formación y transferencia técnicas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918E8E2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645B46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B26C32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F644B" w:rsidRPr="006F37D8" w14:paraId="5352F754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BAB17C4" w14:textId="77777777" w:rsidR="00DF644B" w:rsidRPr="001E530B" w:rsidRDefault="00F2553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Equipos y aparejos de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DBBA918" w14:textId="77777777" w:rsidR="00DF644B" w:rsidRPr="001E530B" w:rsidRDefault="00F2553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Materiales y propiedades de los aparejos de pesca</w:t>
            </w:r>
          </w:p>
        </w:tc>
      </w:tr>
      <w:tr w:rsidR="00DF644B" w:rsidRPr="006F37D8" w14:paraId="72BB6941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30E723DD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57A0AA" w14:textId="77777777" w:rsidR="00DF644B" w:rsidRPr="001E530B" w:rsidRDefault="00F2553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Tipo y utilización de los equipos de pesca</w:t>
            </w:r>
          </w:p>
        </w:tc>
      </w:tr>
      <w:tr w:rsidR="00DF644B" w:rsidRPr="001E530B" w14:paraId="321DC99C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AC1D81A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B. </w:t>
            </w:r>
            <w:r w:rsidR="008D78F5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Procedimiento y métodos de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98C3018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8D78F5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Procedimiento de la pesca</w:t>
            </w:r>
          </w:p>
        </w:tc>
      </w:tr>
      <w:tr w:rsidR="00DF644B" w:rsidRPr="006F37D8" w14:paraId="4F5B0CD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BCC24B0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1A84490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</w:t>
            </w:r>
            <w:r w:rsidR="005E66F5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  <w:r w:rsidR="008D78F5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Clasificación de aparejos y métodos de pesca</w:t>
            </w:r>
          </w:p>
        </w:tc>
      </w:tr>
      <w:tr w:rsidR="00DF644B" w:rsidRPr="006F37D8" w14:paraId="671F64D9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309A891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Situación de la pesca internacional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494AF8C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Situación actual y tendencias de la pesca internacional</w:t>
            </w:r>
          </w:p>
        </w:tc>
      </w:tr>
      <w:tr w:rsidR="00DF644B" w:rsidRPr="006F37D8" w14:paraId="4203326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A6CD49D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C256791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Procesamiento y distribución de las capturas</w:t>
            </w:r>
          </w:p>
        </w:tc>
      </w:tr>
      <w:tr w:rsidR="00DF644B" w:rsidRPr="001E530B" w14:paraId="5D9CE6A3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FB104F7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D. </w:t>
            </w:r>
            <w:r w:rsidR="00812418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Piscicultura y gestión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183B05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812418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Resumen de piscicultura</w:t>
            </w:r>
          </w:p>
        </w:tc>
      </w:tr>
      <w:tr w:rsidR="00DF644B" w:rsidRPr="006F37D8" w14:paraId="02236AD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748E16A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1FC966B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Instalaciones de piscicultura, métodos de cría, prevención y gestión de enfermedades</w:t>
            </w:r>
          </w:p>
        </w:tc>
      </w:tr>
      <w:tr w:rsidR="00DF644B" w:rsidRPr="001E530B" w14:paraId="5C398550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3C6067B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Mantenimiento y conservación de los aparejos de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EF370C1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812418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Reparación de red</w:t>
            </w:r>
          </w:p>
        </w:tc>
      </w:tr>
      <w:tr w:rsidR="00DF644B" w:rsidRPr="001E530B" w14:paraId="53AB62E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25BC28CD" w14:textId="77777777" w:rsidR="00DF644B" w:rsidRPr="001E530B" w:rsidRDefault="00DF644B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76190A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Método de anudado</w:t>
            </w:r>
          </w:p>
        </w:tc>
      </w:tr>
    </w:tbl>
    <w:p w14:paraId="70FF3D8B" w14:textId="77777777" w:rsidR="00DF644B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AE8EBB8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39. </w:t>
      </w:r>
      <w:r w:rsidR="00AB5619" w:rsidRPr="001E530B">
        <w:rPr>
          <w:rFonts w:ascii="Times New Roman" w:hAnsi="Times New Roman"/>
          <w:b/>
          <w:sz w:val="24"/>
          <w:szCs w:val="24"/>
          <w:lang w:val="es-ES"/>
        </w:rPr>
        <w:t>Procesamiento de alimentos</w:t>
      </w:r>
      <w:r w:rsidR="009B342D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AB5619" w:rsidRPr="001E530B">
        <w:rPr>
          <w:rFonts w:ascii="Times New Roman" w:hAnsi="Times New Roman"/>
          <w:b/>
          <w:sz w:val="24"/>
          <w:szCs w:val="24"/>
          <w:lang w:val="es-ES"/>
        </w:rPr>
        <w:t>formación teórica y práctica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8324152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4A7ACD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9D7F8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F644B" w:rsidRPr="00342B42" w14:paraId="61A65CA3" w14:textId="77777777" w:rsidTr="00D51CE2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B00DA7A" w14:textId="77777777" w:rsidR="00DF644B" w:rsidRPr="001E530B" w:rsidRDefault="00AB561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Desarrollo de nuevos productos utilizando especialidades locales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ACA658C" w14:textId="77777777" w:rsidR="00AB5619" w:rsidRPr="001E530B" w:rsidRDefault="00AB561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Desarrollo de alimentos agrícolas (por ejemplo, gelatina, frutos secos, zumos, panes, pasteles, encurtidos, alimentos fermentados, etc.)</w:t>
            </w:r>
          </w:p>
        </w:tc>
      </w:tr>
      <w:tr w:rsidR="00DF644B" w:rsidRPr="006F37D8" w14:paraId="5E0F00FB" w14:textId="77777777" w:rsidTr="00D51CE2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463CBC92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1B0156" w14:textId="77777777" w:rsidR="00DF644B" w:rsidRPr="001E530B" w:rsidRDefault="00AD155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Desarrollo de alimentos ganaderos (por ejemplo, queso, yogur, jamón, procesamiento de huevos, etc.)</w:t>
            </w:r>
          </w:p>
        </w:tc>
      </w:tr>
      <w:tr w:rsidR="00DF644B" w:rsidRPr="001E530B" w14:paraId="234B3216" w14:textId="77777777" w:rsidTr="00D51CE2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0A574A1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Análisis de la composición de los alimentos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677F6FD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Análisis general de composición</w:t>
            </w:r>
          </w:p>
        </w:tc>
      </w:tr>
      <w:tr w:rsidR="00DF644B" w:rsidRPr="006F37D8" w14:paraId="415479D3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6CD43B2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AAC500" w14:textId="77777777" w:rsidR="008C7A6C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Análisis con máquina (por ejemplo, HPLC, GC, espectrofotometría, etc.)</w:t>
            </w:r>
          </w:p>
        </w:tc>
      </w:tr>
      <w:tr w:rsidR="00DF644B" w:rsidRPr="006F37D8" w14:paraId="471EF25A" w14:textId="77777777" w:rsidTr="00D51CE2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0D271E9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Microorganismos alimentarios/gestión de higiene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468E4D2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Método de análisis según el tipo de microorganismo</w:t>
            </w:r>
          </w:p>
        </w:tc>
      </w:tr>
      <w:tr w:rsidR="00DF644B" w:rsidRPr="006F37D8" w14:paraId="21C94623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9444B07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FF0757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Gestión HACCP (análisis de peligros y puntos críticos de control)</w:t>
            </w:r>
          </w:p>
        </w:tc>
      </w:tr>
      <w:tr w:rsidR="00DF644B" w:rsidRPr="006F37D8" w14:paraId="4EFAE6BD" w14:textId="77777777" w:rsidTr="00D51CE2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19462AA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Fenómenos fisiológicos alimentarios/métodos de conservación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99E534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Fenómenos fisiológicos según el tipo de alimento</w:t>
            </w:r>
          </w:p>
        </w:tc>
      </w:tr>
      <w:tr w:rsidR="00DF644B" w:rsidRPr="006F37D8" w14:paraId="0E667211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A72BB67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E8C109E" w14:textId="77777777" w:rsidR="008C7A6C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Métodos de almacenamiento (por ejemplo, refrigeración y congelación, secado, almacenamiento en azúcares, almacenamiento en ácidos, </w:t>
            </w:r>
            <w:r w:rsidR="001E13D5" w:rsidRPr="001E530B">
              <w:rPr>
                <w:rFonts w:ascii="Times New Roman" w:hAnsi="Times New Roman"/>
                <w:sz w:val="22"/>
                <w:lang w:val="es-ES"/>
              </w:rPr>
              <w:t>almacenamiento en atmósfera controlada (CA)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, etc.)</w:t>
            </w:r>
          </w:p>
        </w:tc>
      </w:tr>
      <w:tr w:rsidR="00DF644B" w:rsidRPr="006F37D8" w14:paraId="609A2A45" w14:textId="77777777" w:rsidTr="00D51CE2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B32A29D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Envasado de alimentos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095097F" w14:textId="77777777" w:rsidR="00DF644B" w:rsidRPr="001E530B" w:rsidRDefault="001E13D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y características de los materiales de envasado</w:t>
            </w:r>
          </w:p>
        </w:tc>
      </w:tr>
      <w:tr w:rsidR="00DF644B" w:rsidRPr="001E530B" w14:paraId="10CF1768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5490CE" w14:textId="77777777" w:rsidR="00DF644B" w:rsidRPr="001E530B" w:rsidRDefault="00DF644B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843EC5A" w14:textId="77777777" w:rsidR="00DF644B" w:rsidRPr="001E530B" w:rsidRDefault="001E13D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Envasado y diseño</w:t>
            </w:r>
          </w:p>
        </w:tc>
      </w:tr>
    </w:tbl>
    <w:p w14:paraId="73C1BB08" w14:textId="77777777" w:rsidR="00FE2A7D" w:rsidRPr="001E530B" w:rsidRDefault="00FE2A7D" w:rsidP="00DF644B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A312255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40. </w:t>
      </w:r>
      <w:r w:rsidR="009E2375" w:rsidRPr="001E530B">
        <w:rPr>
          <w:rFonts w:ascii="Times New Roman" w:hAnsi="Times New Roman"/>
          <w:b/>
          <w:sz w:val="24"/>
          <w:szCs w:val="24"/>
          <w:lang w:val="es-ES"/>
        </w:rPr>
        <w:t xml:space="preserve">Desarrollo </w:t>
      </w:r>
      <w:r w:rsidR="008C040C" w:rsidRPr="001E530B">
        <w:rPr>
          <w:rFonts w:ascii="Times New Roman" w:hAnsi="Times New Roman"/>
          <w:b/>
          <w:sz w:val="24"/>
          <w:szCs w:val="24"/>
          <w:lang w:val="es-ES"/>
        </w:rPr>
        <w:t>regional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F4E8AB0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9FEFD9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53FE46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3B5B" w:rsidRPr="006F37D8" w14:paraId="078583AA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32B51D0" w14:textId="77777777" w:rsidR="00633B5B" w:rsidRPr="001E530B" w:rsidRDefault="008C040C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Desarrollo rural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EE642A" w14:textId="77777777" w:rsidR="00633B5B" w:rsidRPr="001E530B" w:rsidRDefault="008C040C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Educación de teoría del desarrollo rural</w:t>
            </w:r>
          </w:p>
        </w:tc>
      </w:tr>
      <w:tr w:rsidR="00633B5B" w:rsidRPr="006F37D8" w14:paraId="0F074DAF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2818D385" w14:textId="77777777" w:rsidR="00633B5B" w:rsidRPr="001E530B" w:rsidRDefault="00633B5B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776916" w14:textId="77777777" w:rsidR="00633B5B" w:rsidRPr="001E530B" w:rsidRDefault="00633B5B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B22A0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Desarrollo regional basado en la comprensión cultural y religiosa</w:t>
            </w:r>
          </w:p>
        </w:tc>
      </w:tr>
      <w:tr w:rsidR="00633B5B" w:rsidRPr="006F37D8" w14:paraId="7AAB0176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263BDA23" w14:textId="77777777" w:rsidR="00633B5B" w:rsidRPr="001E530B" w:rsidRDefault="00633B5B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2C46F5" w14:textId="77777777" w:rsidR="008C0D78" w:rsidRPr="001E530B" w:rsidRDefault="008C0D78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Participación en el desarrollo rural adecuado a la estructura económica e industrial del país receptor</w:t>
            </w:r>
          </w:p>
        </w:tc>
      </w:tr>
      <w:tr w:rsidR="00DD4012" w:rsidRPr="006F37D8" w14:paraId="7216CCC9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D64119E" w14:textId="77777777" w:rsidR="00DD4012" w:rsidRPr="001E530B" w:rsidRDefault="008A16A7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Tecnología de cultivo de productos agrícolas y de cría de ganado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0496B7" w14:textId="77777777" w:rsidR="008A16A7" w:rsidRPr="001E530B" w:rsidRDefault="008A16A7" w:rsidP="008A16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Transferencia de tecnología de cultivo de productos agrícolas y tecnología de cría de ganado adecuada para el clima del país receptor (por ejemplo, árboles frutales, horticultura, flores, cultivo de arroz, ganado bovino</w:t>
            </w:r>
            <w:r w:rsidR="00B2346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(</w:t>
            </w:r>
            <w:r w:rsidR="00B2346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no vacunos de carne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), ganado bovino</w:t>
            </w:r>
            <w:r w:rsidR="00B2346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(vacunos de carne)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, ganado porcino, aves de corral, etc.)</w:t>
            </w:r>
          </w:p>
        </w:tc>
      </w:tr>
      <w:tr w:rsidR="00DD4012" w:rsidRPr="006F37D8" w14:paraId="7647680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FBB20D8" w14:textId="77777777" w:rsidR="00DD4012" w:rsidRPr="001E530B" w:rsidRDefault="00DD4012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8E7F8F9" w14:textId="77777777" w:rsidR="00B23466" w:rsidRPr="001E530B" w:rsidRDefault="00B23466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Transferencia de tecnología para el manejo de maquinaria y equipos relacionados con la agricultura y la ganadería (por ejemplo, sistemas de energía, instalaciones de irrigación, instalaciones de invernaderos de vinilo, etc.)</w:t>
            </w:r>
          </w:p>
        </w:tc>
      </w:tr>
      <w:tr w:rsidR="00DD4012" w:rsidRPr="006F37D8" w14:paraId="7288170A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C6FEE2D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Tecnología de la edificación y construcción de instalaciones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110F62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Educación sobre la comprensión de las instalaciones relacionadas con las industrias agrícolas y ganaderas</w:t>
            </w:r>
          </w:p>
        </w:tc>
      </w:tr>
      <w:tr w:rsidR="00856BD4" w:rsidRPr="006F37D8" w14:paraId="400689A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9E8BECF" w14:textId="77777777" w:rsidR="00856BD4" w:rsidRPr="001E530B" w:rsidRDefault="00856BD4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ED05DC" w14:textId="77777777" w:rsidR="00856BD4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Educación sobre la comprensión de la gestión ambiental relacionada con las industrias agrícolas y ganaderas</w:t>
            </w:r>
          </w:p>
        </w:tc>
      </w:tr>
      <w:tr w:rsidR="00DD4012" w:rsidRPr="006F37D8" w14:paraId="3F52CD7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5DBEFD6" w14:textId="77777777" w:rsidR="00DD4012" w:rsidRPr="001E530B" w:rsidRDefault="00DD4012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18CBD9B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Transferencia de tecnologías básicas necesarias para la construcción y el mantenimiento de instalaciones industriales locales (por ejemplo, trazado, electricidad, tuberías, cemento, pintura, carpintería, etc.)</w:t>
            </w:r>
          </w:p>
        </w:tc>
      </w:tr>
      <w:tr w:rsidR="00DD4012" w:rsidRPr="006F37D8" w14:paraId="22255370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6A1D05B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D. Vida y cultura urbanas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C329BE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teórica sobre la planificación del desarrollo urbano en función de las características regionales</w:t>
            </w:r>
          </w:p>
        </w:tc>
      </w:tr>
      <w:tr w:rsidR="00DD4012" w:rsidRPr="006F37D8" w14:paraId="3966458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CFEBB5E" w14:textId="77777777" w:rsidR="00DD4012" w:rsidRPr="001E530B" w:rsidRDefault="00DD4012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66CA29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Elaboración de un plan de revitalización económica de las zonas urbanas en función de las características regionales</w:t>
            </w:r>
          </w:p>
        </w:tc>
      </w:tr>
      <w:tr w:rsidR="003A619B" w:rsidRPr="006F37D8" w14:paraId="4E7E45AB" w14:textId="77777777" w:rsidTr="00477C97">
        <w:trPr>
          <w:trHeight w:val="423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3866CEB" w14:textId="77777777" w:rsidR="003A619B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Toma de decisiones comunitarias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70D262B" w14:textId="77777777" w:rsidR="003A619B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trike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de una conferencia para la promoción de la comunidad</w:t>
            </w:r>
          </w:p>
        </w:tc>
      </w:tr>
      <w:tr w:rsidR="003A619B" w:rsidRPr="006F37D8" w14:paraId="6EF12C6D" w14:textId="77777777" w:rsidTr="00477C97">
        <w:trPr>
          <w:trHeight w:val="423"/>
        </w:trPr>
        <w:tc>
          <w:tcPr>
            <w:tcW w:w="1562" w:type="pct"/>
            <w:vMerge/>
            <w:shd w:val="clear" w:color="auto" w:fill="auto"/>
            <w:vAlign w:val="center"/>
          </w:tcPr>
          <w:p w14:paraId="5D43894F" w14:textId="77777777" w:rsidR="003A619B" w:rsidRPr="001E530B" w:rsidRDefault="003A619B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F793E3" w14:textId="77777777" w:rsidR="003A619B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de liderazgo para la toma de decisiones comunitarias</w:t>
            </w:r>
          </w:p>
        </w:tc>
      </w:tr>
    </w:tbl>
    <w:p w14:paraId="35423DF3" w14:textId="77777777" w:rsidR="00DF644B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94F507E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41. </w:t>
      </w:r>
      <w:r w:rsidR="001A409F" w:rsidRPr="001E530B">
        <w:rPr>
          <w:rFonts w:ascii="Times New Roman" w:hAnsi="Times New Roman"/>
          <w:b/>
          <w:sz w:val="24"/>
          <w:szCs w:val="24"/>
          <w:lang w:val="es-ES"/>
        </w:rPr>
        <w:t>Ganadería</w:t>
      </w:r>
      <w:r w:rsidR="009B342D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D7048D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1A409F" w:rsidRPr="001E530B">
        <w:rPr>
          <w:rFonts w:ascii="Times New Roman" w:hAnsi="Times New Roman"/>
          <w:b/>
          <w:sz w:val="24"/>
          <w:szCs w:val="24"/>
          <w:lang w:val="es-ES"/>
        </w:rPr>
        <w:t>formación teórica y práctica</w:t>
      </w:r>
      <w:r w:rsidR="00D7048D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DD41FBB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02CFDAF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105D3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F644B" w:rsidRPr="006F37D8" w14:paraId="7993BB7E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DD22E51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Cerdo reproductor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4783AF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Selección de cerdos candidatos y cruces</w:t>
            </w:r>
          </w:p>
        </w:tc>
      </w:tr>
      <w:tr w:rsidR="00DF644B" w:rsidRPr="006F37D8" w14:paraId="708D8DA4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338CD8B2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D61EB52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Inseminación artificial (por ejemplo, producción e inyección de semen)</w:t>
            </w:r>
          </w:p>
        </w:tc>
      </w:tr>
      <w:tr w:rsidR="00DF644B" w:rsidRPr="001E530B" w14:paraId="32867E6D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17FB927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Alimentación y gestión de cerdos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BEEC84A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Gestión de cerdos reproductores</w:t>
            </w:r>
          </w:p>
        </w:tc>
      </w:tr>
      <w:tr w:rsidR="00DF644B" w:rsidRPr="006F37D8" w14:paraId="2030464D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CACDBC5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7817A7" w14:textId="77777777" w:rsidR="004C32AA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Gestión de cerdos parideros y de engorde</w:t>
            </w:r>
          </w:p>
        </w:tc>
      </w:tr>
      <w:tr w:rsidR="00DF644B" w:rsidRPr="006F37D8" w14:paraId="24AF126A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705A946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Alimentación y gestión del ganado mayor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F3BD033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Gestión de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ganado 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bovino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reproductor 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y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de engorde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</w:p>
        </w:tc>
      </w:tr>
      <w:tr w:rsidR="00DF644B" w:rsidRPr="006F37D8" w14:paraId="4264DE76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B6236D6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1DE90C7" w14:textId="77777777" w:rsidR="00AB3F00" w:rsidRPr="001E530B" w:rsidRDefault="00AB3F0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Ordeño y gestión de ganado bovino para ordeño</w:t>
            </w:r>
          </w:p>
        </w:tc>
      </w:tr>
      <w:tr w:rsidR="00DF644B" w:rsidRPr="001E530B" w14:paraId="551AA7F8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B7293D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D. Alimentación y gestión de aves de corral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7B5D0DE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gallinas ponedoras</w:t>
            </w:r>
          </w:p>
        </w:tc>
      </w:tr>
      <w:tr w:rsidR="00DF644B" w:rsidRPr="006F37D8" w14:paraId="661C0A8C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AAAAE55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0EED989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pollos de carne</w:t>
            </w:r>
          </w:p>
        </w:tc>
      </w:tr>
      <w:tr w:rsidR="00DF644B" w:rsidRPr="006F37D8" w14:paraId="2067C1A3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CCD9C63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Gestión del entorno ganadero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6F56D1C" w14:textId="77777777" w:rsidR="00AB3F00" w:rsidRPr="001E530B" w:rsidRDefault="00AB3F0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Gestión de las instalaciones internas del establo</w:t>
            </w:r>
          </w:p>
        </w:tc>
      </w:tr>
      <w:tr w:rsidR="00DF644B" w:rsidRPr="006F37D8" w14:paraId="02767A1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477C445C" w14:textId="77777777" w:rsidR="00DF644B" w:rsidRPr="001E530B" w:rsidRDefault="00DF644B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575577" w14:textId="77777777" w:rsidR="004C32AA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Procesamiento de excrementos y reciclaje</w:t>
            </w:r>
          </w:p>
        </w:tc>
      </w:tr>
    </w:tbl>
    <w:p w14:paraId="16379A1B" w14:textId="77777777" w:rsidR="00DF644B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E1FC30B" w14:textId="77777777" w:rsidR="00EF0A25" w:rsidRPr="001E530B" w:rsidRDefault="00EF0A25" w:rsidP="00733A12">
      <w:pPr>
        <w:rPr>
          <w:rFonts w:ascii="Times New Roman" w:hAnsi="Times New Roman"/>
          <w:b/>
          <w:sz w:val="32"/>
          <w:szCs w:val="28"/>
          <w:u w:val="single"/>
          <w:lang w:val="es-ES"/>
        </w:rPr>
      </w:pPr>
    </w:p>
    <w:p w14:paraId="538A678B" w14:textId="77777777" w:rsidR="00733A12" w:rsidRPr="001E530B" w:rsidRDefault="00CD3419" w:rsidP="00733A12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28"/>
          <w:u w:val="single"/>
          <w:lang w:val="es-ES"/>
        </w:rPr>
        <w:t>Asistencia sanitaria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070"/>
      </w:tblGrid>
      <w:tr w:rsidR="00733A12" w:rsidRPr="001E530B" w14:paraId="6220CEED" w14:textId="77777777" w:rsidTr="00044988">
        <w:trPr>
          <w:trHeight w:val="23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B324B8" w14:textId="77777777" w:rsidR="00733A12" w:rsidRPr="001E530B" w:rsidRDefault="00E67FF6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Campo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B642" w14:textId="37F4518F" w:rsidR="00733A12" w:rsidRPr="001E530B" w:rsidRDefault="000601E2" w:rsidP="004068C6">
            <w:pPr>
              <w:pStyle w:val="a"/>
              <w:shd w:val="clear" w:color="auto" w:fill="FFFFFF"/>
              <w:ind w:left="760" w:hanging="360"/>
              <w:jc w:val="center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FE7E1D" w:rsidRPr="001E530B" w14:paraId="2E89EBCF" w14:textId="77777777" w:rsidTr="00044988">
        <w:trPr>
          <w:trHeight w:val="23"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AF48D8" w14:textId="77777777" w:rsidR="00FE7E1D" w:rsidRPr="001E530B" w:rsidRDefault="00CD3419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BC8" w14:textId="29102B47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42.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 (general)</w:t>
            </w:r>
          </w:p>
        </w:tc>
      </w:tr>
      <w:tr w:rsidR="00FE7E1D" w:rsidRPr="001E530B" w14:paraId="0146353E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2827DB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D96" w14:textId="11EA051F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43.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Enfermería</w:t>
            </w:r>
          </w:p>
        </w:tc>
      </w:tr>
      <w:tr w:rsidR="00FE7E1D" w:rsidRPr="001E530B" w14:paraId="61540BF9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754584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96D" w14:textId="1541C6FB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44.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Fisioterapia</w:t>
            </w:r>
          </w:p>
        </w:tc>
      </w:tr>
      <w:tr w:rsidR="00FE7E1D" w:rsidRPr="001E530B" w14:paraId="0920945F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05C4431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BDB" w14:textId="35C39274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45.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Radiología</w:t>
            </w:r>
          </w:p>
        </w:tc>
      </w:tr>
      <w:tr w:rsidR="00FE7E1D" w:rsidRPr="001E530B" w14:paraId="795E23FA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1E8C2C0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91C" w14:textId="4C552078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46.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de la nutrición</w:t>
            </w:r>
          </w:p>
        </w:tc>
      </w:tr>
      <w:tr w:rsidR="00FE7E1D" w:rsidRPr="001E530B" w14:paraId="0FA2BEAC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971F7D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704" w14:textId="6C2EDF4B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47.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Patología Clínica</w:t>
            </w:r>
          </w:p>
        </w:tc>
      </w:tr>
      <w:tr w:rsidR="00FE7E1D" w:rsidRPr="001E530B" w14:paraId="35541C3B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797445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636" w14:textId="7A9AF98C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48.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Terapia ocupacional</w:t>
            </w:r>
          </w:p>
        </w:tc>
      </w:tr>
      <w:tr w:rsidR="00FE7E1D" w:rsidRPr="001E530B" w14:paraId="7C4BEED2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6CBCB83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6C1" w14:textId="3E7E085C" w:rsidR="00FE7E1D" w:rsidRPr="001E530B" w:rsidRDefault="0094701E" w:rsidP="0094701E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49.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Higiene dental</w:t>
            </w:r>
          </w:p>
        </w:tc>
      </w:tr>
    </w:tbl>
    <w:p w14:paraId="0815DDCA" w14:textId="77777777" w:rsidR="00FE7E1D" w:rsidRPr="001E530B" w:rsidRDefault="00FE7E1D" w:rsidP="00DE1E1B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9EA3D5D" w14:textId="77777777" w:rsidR="00DE1E1B" w:rsidRPr="001E530B" w:rsidRDefault="00DE1E1B" w:rsidP="00DE1E1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42. </w:t>
      </w:r>
      <w:r w:rsidR="00E31AB1" w:rsidRPr="001E530B">
        <w:rPr>
          <w:rFonts w:ascii="Times New Roman" w:hAnsi="Times New Roman"/>
          <w:b/>
          <w:sz w:val="24"/>
          <w:szCs w:val="24"/>
          <w:lang w:val="es-ES"/>
        </w:rPr>
        <w:t>Asistencia sanitaria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DA598BC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3A40EE5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04DD2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E1E1B" w:rsidRPr="006F37D8" w14:paraId="67A52D9C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4E11D2A" w14:textId="77777777" w:rsidR="00DE1E1B" w:rsidRPr="001E530B" w:rsidRDefault="00E31AB1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Control de enfermedades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28CF49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Educación sobre el control y la prevención de diversas enfermedades contagiosas</w:t>
            </w:r>
          </w:p>
        </w:tc>
      </w:tr>
      <w:tr w:rsidR="00DE1E1B" w:rsidRPr="006F37D8" w14:paraId="1F6A3ADF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46D3B0E2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35A791" w14:textId="77777777" w:rsidR="00DE1E1B" w:rsidRPr="001E530B" w:rsidRDefault="00E31AB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Educación sobre higiene personal (por ejemplo, lavado de manos, cuidado dental, etc.)</w:t>
            </w:r>
          </w:p>
        </w:tc>
      </w:tr>
      <w:tr w:rsidR="00DE1E1B" w:rsidRPr="006F37D8" w14:paraId="6F753E0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96144A5" w14:textId="77777777" w:rsidR="00DE1E1B" w:rsidRPr="001E530B" w:rsidRDefault="00E31AB1" w:rsidP="00B20F32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Planificación y evaluación de la educación sanitaria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933A4B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Operación de programas de educación para la salud escolar</w:t>
            </w:r>
          </w:p>
          <w:p w14:paraId="32302C9C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Educación sexual/planificación familiar</w:t>
            </w:r>
          </w:p>
          <w:p w14:paraId="7D2C1C95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Prevención de enfermedades de transmisión sexual (por ejemplo, sífilis, gonorrea, SIDA, etc.)</w:t>
            </w:r>
          </w:p>
          <w:p w14:paraId="20517E03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primeros auxilios</w:t>
            </w:r>
          </w:p>
          <w:p w14:paraId="715BF28F" w14:textId="77777777" w:rsidR="00DE1E1B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Educación para la seguridad</w:t>
            </w:r>
          </w:p>
        </w:tc>
      </w:tr>
      <w:tr w:rsidR="00DE1E1B" w:rsidRPr="006F37D8" w14:paraId="0A01C954" w14:textId="77777777" w:rsidTr="00037CFD">
        <w:trPr>
          <w:trHeight w:val="495"/>
        </w:trPr>
        <w:tc>
          <w:tcPr>
            <w:tcW w:w="1562" w:type="pct"/>
            <w:vMerge/>
            <w:shd w:val="clear" w:color="auto" w:fill="auto"/>
            <w:vAlign w:val="center"/>
          </w:tcPr>
          <w:p w14:paraId="7FD86F1F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2BF279" w14:textId="77777777" w:rsidR="00DE1E1B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Operación de programas de educación sanitaria para residentes locales (por ejemplo, dejar de fumar, tétanos, parásitos, enfermedades de la piel, enfermedades endémicas, rabia, deficiencias nutricionales, etc.)</w:t>
            </w:r>
          </w:p>
        </w:tc>
      </w:tr>
      <w:tr w:rsidR="00DE1E1B" w:rsidRPr="006F37D8" w14:paraId="159B0B8A" w14:textId="77777777" w:rsidTr="00037CF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019545EE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A86798" w14:textId="77777777" w:rsidR="00DE1E1B" w:rsidRPr="001E530B" w:rsidRDefault="00FD2AB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Operación de programas de formación para el personal del hospital</w:t>
            </w:r>
          </w:p>
        </w:tc>
      </w:tr>
      <w:tr w:rsidR="00DE1E1B" w:rsidRPr="006F37D8" w14:paraId="58FC47D2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7816597D" w14:textId="77777777" w:rsidR="00DE1E1B" w:rsidRPr="001E530B" w:rsidRDefault="00DE1E1B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C73FEA2" w14:textId="77777777" w:rsidR="00FD2AB2" w:rsidRPr="001E530B" w:rsidRDefault="00FD2AB2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4) Procesamiento y gestión estadísticos de datos relacionados con la salud</w:t>
            </w:r>
          </w:p>
        </w:tc>
      </w:tr>
      <w:tr w:rsidR="00DE1E1B" w:rsidRPr="006F37D8" w14:paraId="64677184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15C1B41" w14:textId="77777777" w:rsidR="00DE1E1B" w:rsidRPr="001E530B" w:rsidRDefault="00E31AB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Seguridad y gestión del entorno de las instalaciones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58E6FE5" w14:textId="77777777" w:rsidR="00DE1E1B" w:rsidRPr="001E530B" w:rsidRDefault="006A1C9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gestión de la seguridad (por ejemplo, gestión de instalaciones, mantenimiento, etc.)</w:t>
            </w:r>
          </w:p>
        </w:tc>
      </w:tr>
      <w:tr w:rsidR="00DE1E1B" w:rsidRPr="006F37D8" w14:paraId="4078A00B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F7AC02C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32B556A" w14:textId="77777777" w:rsidR="006A1C93" w:rsidRPr="001E530B" w:rsidRDefault="006A1C9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en gestión de residuos (por ejemplo, aguas residuales, residuos provenientes de restaurante/fuente de suministro de agua/fregadero/aseo, etc.)</w:t>
            </w:r>
          </w:p>
        </w:tc>
      </w:tr>
    </w:tbl>
    <w:p w14:paraId="6EA0AC58" w14:textId="77777777" w:rsidR="00792BB6" w:rsidRPr="001E530B" w:rsidRDefault="00792BB6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2500B0D2" w14:textId="77777777" w:rsidR="006A1C93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3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-1. </w:t>
      </w:r>
      <w:r w:rsidR="006A1C93" w:rsidRPr="001E530B">
        <w:rPr>
          <w:rFonts w:ascii="Times New Roman" w:hAnsi="Times New Roman"/>
          <w:b/>
          <w:sz w:val="24"/>
          <w:szCs w:val="24"/>
          <w:lang w:val="es-ES"/>
        </w:rPr>
        <w:t>Enfermería (envío a hospitales y comunidades locales –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6A1C93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EF0A25" w:rsidRPr="001E530B" w14:paraId="48B8CEEC" w14:textId="77777777" w:rsidTr="0015493D">
        <w:trPr>
          <w:cantSplit/>
          <w:trHeight w:val="318"/>
        </w:trPr>
        <w:tc>
          <w:tcPr>
            <w:tcW w:w="1563" w:type="pct"/>
            <w:shd w:val="clear" w:color="auto" w:fill="auto"/>
            <w:vAlign w:val="center"/>
          </w:tcPr>
          <w:p w14:paraId="268C1DB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85CBC8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15493D" w:rsidRPr="006F37D8" w14:paraId="6F106519" w14:textId="77777777" w:rsidTr="0015493D">
        <w:trPr>
          <w:trHeight w:val="21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74E70BB3" w14:textId="77777777" w:rsidR="0015493D" w:rsidRPr="001E530B" w:rsidRDefault="0015493D" w:rsidP="0015493D">
            <w:pPr>
              <w:pStyle w:val="a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A.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Control de enfermedades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5EB8B54E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 de pacientes con diversas enfermedades</w:t>
            </w:r>
          </w:p>
        </w:tc>
      </w:tr>
      <w:tr w:rsidR="0015493D" w:rsidRPr="006F37D8" w14:paraId="437541A3" w14:textId="77777777" w:rsidTr="0015493D">
        <w:trPr>
          <w:trHeight w:val="203"/>
        </w:trPr>
        <w:tc>
          <w:tcPr>
            <w:tcW w:w="1563" w:type="pct"/>
            <w:vMerge/>
            <w:shd w:val="clear" w:color="auto" w:fill="auto"/>
            <w:vAlign w:val="center"/>
          </w:tcPr>
          <w:p w14:paraId="63036245" w14:textId="77777777" w:rsidR="0015493D" w:rsidRPr="001E530B" w:rsidRDefault="0015493D" w:rsidP="0015493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3DDEA61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 de pacientes en aislamiento y aislamiento inverso</w:t>
            </w:r>
          </w:p>
        </w:tc>
      </w:tr>
      <w:tr w:rsidR="0015493D" w:rsidRPr="006F37D8" w14:paraId="05EBA516" w14:textId="77777777" w:rsidTr="0015493D">
        <w:trPr>
          <w:trHeight w:val="140"/>
        </w:trPr>
        <w:tc>
          <w:tcPr>
            <w:tcW w:w="1563" w:type="pct"/>
            <w:vMerge/>
            <w:shd w:val="clear" w:color="auto" w:fill="auto"/>
            <w:vAlign w:val="center"/>
          </w:tcPr>
          <w:p w14:paraId="0463DF1D" w14:textId="77777777" w:rsidR="0015493D" w:rsidRPr="001E530B" w:rsidRDefault="0015493D" w:rsidP="0015493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673074C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Gestión de </w:t>
            </w:r>
            <w:r w:rsidR="00485623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la técnica aséptica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y la desinfección</w:t>
            </w:r>
          </w:p>
        </w:tc>
      </w:tr>
      <w:tr w:rsidR="0015493D" w:rsidRPr="006F37D8" w14:paraId="2E771E24" w14:textId="77777777" w:rsidTr="0015493D">
        <w:trPr>
          <w:trHeight w:val="196"/>
        </w:trPr>
        <w:tc>
          <w:tcPr>
            <w:tcW w:w="1563" w:type="pct"/>
            <w:vMerge/>
            <w:shd w:val="clear" w:color="auto" w:fill="auto"/>
            <w:vAlign w:val="center"/>
          </w:tcPr>
          <w:p w14:paraId="3C28F27E" w14:textId="77777777" w:rsidR="0015493D" w:rsidRPr="001E530B" w:rsidRDefault="0015493D" w:rsidP="0015493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9EB99C7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4)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la higiene personal (por ejemplo, lavado de manos, etc.)</w:t>
            </w:r>
          </w:p>
        </w:tc>
      </w:tr>
      <w:tr w:rsidR="0015493D" w:rsidRPr="006F37D8" w14:paraId="2C33C293" w14:textId="77777777" w:rsidTr="0015493D">
        <w:trPr>
          <w:trHeight w:val="328"/>
        </w:trPr>
        <w:tc>
          <w:tcPr>
            <w:tcW w:w="1563" w:type="pct"/>
            <w:vMerge/>
            <w:shd w:val="clear" w:color="auto" w:fill="auto"/>
            <w:vAlign w:val="center"/>
          </w:tcPr>
          <w:p w14:paraId="2ACC236C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74779FA0" w14:textId="77777777" w:rsidR="0015493D" w:rsidRPr="001E530B" w:rsidRDefault="00E51349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5) Gestión de la higiene ambiental hospitalaria (por ejemplo, diversas instalaciones hospitalarias como aseos, duchas, etc.).</w:t>
            </w:r>
          </w:p>
        </w:tc>
      </w:tr>
      <w:tr w:rsidR="0015493D" w:rsidRPr="00342B42" w14:paraId="7079E653" w14:textId="77777777" w:rsidTr="0015493D">
        <w:trPr>
          <w:trHeight w:val="6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58BC4835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B.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Primeros auxilios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4A2B0C0B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 de pacientes de urgencia</w:t>
            </w:r>
          </w:p>
        </w:tc>
      </w:tr>
      <w:tr w:rsidR="0015493D" w:rsidRPr="001E530B" w14:paraId="437152E9" w14:textId="77777777" w:rsidTr="0015493D">
        <w:trPr>
          <w:trHeight w:val="198"/>
        </w:trPr>
        <w:tc>
          <w:tcPr>
            <w:tcW w:w="1563" w:type="pct"/>
            <w:vMerge/>
            <w:shd w:val="clear" w:color="auto" w:fill="auto"/>
            <w:vAlign w:val="center"/>
          </w:tcPr>
          <w:p w14:paraId="0F85E050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DFB0EBE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Tratamientos de pacientes traumatizados</w:t>
            </w:r>
          </w:p>
        </w:tc>
      </w:tr>
      <w:tr w:rsidR="0015493D" w:rsidRPr="006F37D8" w14:paraId="45202482" w14:textId="77777777" w:rsidTr="0015493D">
        <w:trPr>
          <w:trHeight w:val="2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6D867DD9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C.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Atención sanitaria maternoinfantil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5B96D96D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Operación de programas de educación sexual y planificación familiar</w:t>
            </w:r>
          </w:p>
        </w:tc>
      </w:tr>
      <w:tr w:rsidR="0015493D" w:rsidRPr="001E530B" w14:paraId="1F2AE8A6" w14:textId="77777777" w:rsidTr="0015493D">
        <w:trPr>
          <w:trHeight w:val="20"/>
        </w:trPr>
        <w:tc>
          <w:tcPr>
            <w:tcW w:w="1563" w:type="pct"/>
            <w:vMerge/>
            <w:shd w:val="clear" w:color="auto" w:fill="auto"/>
            <w:vAlign w:val="center"/>
          </w:tcPr>
          <w:p w14:paraId="7D255701" w14:textId="77777777" w:rsidR="0015493D" w:rsidRPr="001E530B" w:rsidRDefault="0015493D" w:rsidP="0015493D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C87C205" w14:textId="77777777" w:rsidR="0015493D" w:rsidRPr="001E530B" w:rsidRDefault="00E51349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Atención prenatal y postnatal</w:t>
            </w:r>
          </w:p>
        </w:tc>
      </w:tr>
      <w:tr w:rsidR="0015493D" w:rsidRPr="006F37D8" w14:paraId="47BC097E" w14:textId="77777777" w:rsidTr="0015493D">
        <w:trPr>
          <w:trHeight w:val="196"/>
        </w:trPr>
        <w:tc>
          <w:tcPr>
            <w:tcW w:w="1563" w:type="pct"/>
            <w:vMerge/>
            <w:shd w:val="clear" w:color="auto" w:fill="auto"/>
            <w:vAlign w:val="center"/>
          </w:tcPr>
          <w:p w14:paraId="4C2BEFF0" w14:textId="77777777" w:rsidR="0015493D" w:rsidRPr="001E530B" w:rsidRDefault="0015493D" w:rsidP="0015493D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4CA0968A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Atención en las salas de parto</w:t>
            </w:r>
          </w:p>
        </w:tc>
      </w:tr>
      <w:tr w:rsidR="0015493D" w:rsidRPr="001E530B" w14:paraId="54C19AFE" w14:textId="77777777" w:rsidTr="0015493D">
        <w:trPr>
          <w:trHeight w:val="186"/>
        </w:trPr>
        <w:tc>
          <w:tcPr>
            <w:tcW w:w="1563" w:type="pct"/>
            <w:vMerge/>
            <w:shd w:val="clear" w:color="auto" w:fill="auto"/>
            <w:vAlign w:val="center"/>
          </w:tcPr>
          <w:p w14:paraId="13C50D0E" w14:textId="77777777" w:rsidR="0015493D" w:rsidRPr="001E530B" w:rsidRDefault="0015493D" w:rsidP="0015493D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992833E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4)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Cuidados de neonatales</w:t>
            </w:r>
          </w:p>
        </w:tc>
      </w:tr>
      <w:tr w:rsidR="0015493D" w:rsidRPr="00342B42" w14:paraId="113634D3" w14:textId="77777777" w:rsidTr="0015493D">
        <w:trPr>
          <w:trHeight w:val="176"/>
        </w:trPr>
        <w:tc>
          <w:tcPr>
            <w:tcW w:w="1563" w:type="pct"/>
            <w:vMerge/>
            <w:shd w:val="clear" w:color="auto" w:fill="auto"/>
            <w:vAlign w:val="center"/>
          </w:tcPr>
          <w:p w14:paraId="2263E854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6DD4A120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5)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Cuidados de neonatales con enfermedades graves</w:t>
            </w:r>
          </w:p>
        </w:tc>
      </w:tr>
      <w:tr w:rsidR="0015493D" w:rsidRPr="006F37D8" w14:paraId="1B46A19B" w14:textId="77777777" w:rsidTr="0015493D">
        <w:trPr>
          <w:trHeight w:val="180"/>
        </w:trPr>
        <w:tc>
          <w:tcPr>
            <w:tcW w:w="1563" w:type="pct"/>
            <w:vMerge/>
            <w:shd w:val="clear" w:color="auto" w:fill="auto"/>
            <w:vAlign w:val="center"/>
          </w:tcPr>
          <w:p w14:paraId="67954137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63F3CE85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6)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Cuidados de niños y adolescentes</w:t>
            </w:r>
          </w:p>
        </w:tc>
      </w:tr>
      <w:tr w:rsidR="0015493D" w:rsidRPr="006F37D8" w14:paraId="5CCBFBC8" w14:textId="77777777" w:rsidTr="0015493D">
        <w:trPr>
          <w:trHeight w:val="17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7FB27040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D.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Cuidado de pacientes quirúrgicos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7B89493F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485623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la técnica aséptica</w:t>
            </w:r>
          </w:p>
        </w:tc>
      </w:tr>
      <w:tr w:rsidR="0015493D" w:rsidRPr="006F37D8" w14:paraId="504E3B59" w14:textId="77777777" w:rsidTr="0015493D">
        <w:trPr>
          <w:trHeight w:val="174"/>
        </w:trPr>
        <w:tc>
          <w:tcPr>
            <w:tcW w:w="1563" w:type="pct"/>
            <w:vMerge/>
            <w:shd w:val="clear" w:color="auto" w:fill="auto"/>
            <w:vAlign w:val="center"/>
          </w:tcPr>
          <w:p w14:paraId="18871847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1BB0F7F" w14:textId="77777777" w:rsidR="0015493D" w:rsidRPr="001E530B" w:rsidRDefault="00485623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Desempeño de las funciones de enfermera circulante y enfermera de quirófano</w:t>
            </w:r>
          </w:p>
        </w:tc>
      </w:tr>
      <w:tr w:rsidR="0015493D" w:rsidRPr="006F37D8" w14:paraId="74330F22" w14:textId="77777777" w:rsidTr="0015493D">
        <w:trPr>
          <w:trHeight w:val="164"/>
        </w:trPr>
        <w:tc>
          <w:tcPr>
            <w:tcW w:w="1563" w:type="pct"/>
            <w:vMerge/>
            <w:shd w:val="clear" w:color="auto" w:fill="auto"/>
            <w:vAlign w:val="center"/>
          </w:tcPr>
          <w:p w14:paraId="6447B8B8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2E86608F" w14:textId="77777777" w:rsidR="00485623" w:rsidRPr="001E530B" w:rsidRDefault="00485623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Gestión de suministro de productos de desinfección</w:t>
            </w:r>
          </w:p>
        </w:tc>
      </w:tr>
      <w:tr w:rsidR="0015493D" w:rsidRPr="006F37D8" w14:paraId="18B09FB5" w14:textId="77777777" w:rsidTr="0015493D">
        <w:trPr>
          <w:trHeight w:val="155"/>
        </w:trPr>
        <w:tc>
          <w:tcPr>
            <w:tcW w:w="1563" w:type="pct"/>
            <w:vMerge/>
            <w:shd w:val="clear" w:color="auto" w:fill="auto"/>
            <w:vAlign w:val="center"/>
          </w:tcPr>
          <w:p w14:paraId="65D88C9A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3F96D686" w14:textId="77777777" w:rsidR="00485623" w:rsidRPr="001E530B" w:rsidRDefault="00485623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4) Cuidados de pacientes antes y después de la cirugía</w:t>
            </w:r>
          </w:p>
        </w:tc>
      </w:tr>
      <w:tr w:rsidR="0015493D" w:rsidRPr="001E530B" w14:paraId="120DEF87" w14:textId="77777777" w:rsidTr="0015493D">
        <w:trPr>
          <w:trHeight w:val="17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4AEBB21A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E.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Administración de enfermería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4F1C76FF" w14:textId="77777777" w:rsidR="0015493D" w:rsidRPr="001E530B" w:rsidRDefault="0095584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Gestión de recursos humanos</w:t>
            </w:r>
          </w:p>
        </w:tc>
      </w:tr>
      <w:tr w:rsidR="0015493D" w:rsidRPr="001E530B" w14:paraId="077C96D3" w14:textId="77777777" w:rsidTr="0015493D">
        <w:trPr>
          <w:trHeight w:val="162"/>
        </w:trPr>
        <w:tc>
          <w:tcPr>
            <w:tcW w:w="1563" w:type="pct"/>
            <w:vMerge/>
            <w:shd w:val="clear" w:color="auto" w:fill="auto"/>
            <w:vAlign w:val="center"/>
          </w:tcPr>
          <w:p w14:paraId="3BAACE2F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22B4A722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95584D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mercancía</w:t>
            </w:r>
          </w:p>
        </w:tc>
      </w:tr>
      <w:tr w:rsidR="0015493D" w:rsidRPr="001E530B" w14:paraId="1976F453" w14:textId="77777777" w:rsidTr="0015493D">
        <w:trPr>
          <w:trHeight w:val="20"/>
        </w:trPr>
        <w:tc>
          <w:tcPr>
            <w:tcW w:w="1563" w:type="pct"/>
            <w:vMerge/>
            <w:shd w:val="clear" w:color="auto" w:fill="auto"/>
            <w:vAlign w:val="center"/>
          </w:tcPr>
          <w:p w14:paraId="51B2DD77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55E6FCA4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95584D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salas</w:t>
            </w:r>
          </w:p>
        </w:tc>
      </w:tr>
      <w:tr w:rsidR="0015493D" w:rsidRPr="006F37D8" w14:paraId="7F4764E6" w14:textId="77777777" w:rsidTr="0015493D">
        <w:trPr>
          <w:trHeight w:val="125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0387D857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F. </w:t>
            </w:r>
            <w:r w:rsidR="00D77F9F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sanitaria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0D834053" w14:textId="77777777" w:rsidR="0015493D" w:rsidRPr="001E530B" w:rsidRDefault="0095584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Establecimiento de protocolos y manuales de sala</w:t>
            </w:r>
          </w:p>
        </w:tc>
      </w:tr>
      <w:tr w:rsidR="0015493D" w:rsidRPr="006F37D8" w14:paraId="7A2F2922" w14:textId="77777777" w:rsidTr="0015493D">
        <w:trPr>
          <w:trHeight w:val="130"/>
        </w:trPr>
        <w:tc>
          <w:tcPr>
            <w:tcW w:w="1563" w:type="pct"/>
            <w:vMerge/>
            <w:shd w:val="clear" w:color="auto" w:fill="auto"/>
            <w:vAlign w:val="center"/>
          </w:tcPr>
          <w:p w14:paraId="70F6C6F5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463BAB80" w14:textId="77777777" w:rsidR="0015493D" w:rsidRPr="001E530B" w:rsidRDefault="0095584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para pacientes y cuidadores</w:t>
            </w:r>
          </w:p>
        </w:tc>
      </w:tr>
      <w:tr w:rsidR="0015493D" w:rsidRPr="001E530B" w14:paraId="5FB73CFB" w14:textId="77777777" w:rsidTr="0015493D">
        <w:trPr>
          <w:trHeight w:val="275"/>
        </w:trPr>
        <w:tc>
          <w:tcPr>
            <w:tcW w:w="1563" w:type="pct"/>
            <w:vMerge/>
            <w:shd w:val="clear" w:color="auto" w:fill="auto"/>
            <w:vAlign w:val="center"/>
          </w:tcPr>
          <w:p w14:paraId="7E4A032C" w14:textId="77777777" w:rsidR="0015493D" w:rsidRPr="001E530B" w:rsidRDefault="0015493D" w:rsidP="0015493D">
            <w:pPr>
              <w:pStyle w:val="a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786898B5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95584D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Formación para personal hospitalario</w:t>
            </w:r>
          </w:p>
        </w:tc>
      </w:tr>
    </w:tbl>
    <w:p w14:paraId="13AB5250" w14:textId="77777777" w:rsidR="007834A9" w:rsidRPr="001E530B" w:rsidRDefault="007834A9" w:rsidP="009245B6">
      <w:pPr>
        <w:rPr>
          <w:rFonts w:ascii="Times New Roman" w:hAnsi="Times New Roman"/>
          <w:sz w:val="22"/>
          <w:szCs w:val="24"/>
          <w:lang w:val="es-ES"/>
        </w:rPr>
      </w:pPr>
    </w:p>
    <w:p w14:paraId="2E817478" w14:textId="77777777" w:rsidR="009245B6" w:rsidRPr="001E530B" w:rsidRDefault="00DF644B" w:rsidP="009245B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3</w:t>
      </w:r>
      <w:r w:rsidR="009245B6" w:rsidRPr="001E530B">
        <w:rPr>
          <w:rFonts w:ascii="Times New Roman" w:hAnsi="Times New Roman"/>
          <w:b/>
          <w:sz w:val="24"/>
          <w:szCs w:val="24"/>
          <w:lang w:val="es-ES"/>
        </w:rPr>
        <w:t xml:space="preserve">-2. </w:t>
      </w:r>
      <w:r w:rsidR="00C258E7" w:rsidRPr="001E530B">
        <w:rPr>
          <w:rFonts w:ascii="Times New Roman" w:hAnsi="Times New Roman"/>
          <w:b/>
          <w:sz w:val="24"/>
          <w:szCs w:val="24"/>
          <w:lang w:val="es-ES"/>
        </w:rPr>
        <w:t>Enfermería (envío a escuelas –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C258E7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EF0A25" w:rsidRPr="001E530B" w14:paraId="53090FDF" w14:textId="77777777" w:rsidTr="00F77587">
        <w:trPr>
          <w:cantSplit/>
          <w:trHeight w:val="318"/>
        </w:trPr>
        <w:tc>
          <w:tcPr>
            <w:tcW w:w="1563" w:type="pct"/>
            <w:shd w:val="clear" w:color="auto" w:fill="auto"/>
            <w:vAlign w:val="center"/>
          </w:tcPr>
          <w:p w14:paraId="375DFC4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2BA4241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F77587" w:rsidRPr="006F37D8" w14:paraId="1A295337" w14:textId="77777777" w:rsidTr="00F77587">
        <w:trPr>
          <w:trHeight w:val="21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1DB2BA7A" w14:textId="77777777" w:rsidR="00F77587" w:rsidRPr="001E530B" w:rsidRDefault="00F77587" w:rsidP="00F77587">
            <w:pPr>
              <w:pStyle w:val="a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A. Control de enfermedades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CA89357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Cuidado de pacientes con diversas enfermedades</w:t>
            </w:r>
          </w:p>
        </w:tc>
      </w:tr>
      <w:tr w:rsidR="00F77587" w:rsidRPr="006F37D8" w14:paraId="50FB678D" w14:textId="77777777" w:rsidTr="00F77587">
        <w:trPr>
          <w:trHeight w:val="360"/>
        </w:trPr>
        <w:tc>
          <w:tcPr>
            <w:tcW w:w="1563" w:type="pct"/>
            <w:vMerge/>
            <w:shd w:val="clear" w:color="auto" w:fill="auto"/>
            <w:vAlign w:val="center"/>
          </w:tcPr>
          <w:p w14:paraId="3E6A19F5" w14:textId="77777777" w:rsidR="00F77587" w:rsidRPr="001E530B" w:rsidRDefault="00F77587" w:rsidP="00F77587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7728F98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Gestión de la higiene personal (por ejemplo, lavado de manos, etc.)</w:t>
            </w:r>
          </w:p>
        </w:tc>
      </w:tr>
      <w:tr w:rsidR="00F77587" w:rsidRPr="00342B42" w14:paraId="0C0DBF74" w14:textId="77777777" w:rsidTr="00F77587">
        <w:trPr>
          <w:trHeight w:val="6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57C061F1" w14:textId="77777777" w:rsidR="00F77587" w:rsidRPr="001E530B" w:rsidRDefault="00F77587" w:rsidP="00F77587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B. Primeros auxilios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0A7A2C9A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Cuidado de pacientes de urgencia</w:t>
            </w:r>
          </w:p>
        </w:tc>
      </w:tr>
      <w:tr w:rsidR="00F77587" w:rsidRPr="001E530B" w14:paraId="4655D1F6" w14:textId="77777777" w:rsidTr="00F77587">
        <w:trPr>
          <w:trHeight w:val="198"/>
        </w:trPr>
        <w:tc>
          <w:tcPr>
            <w:tcW w:w="1563" w:type="pct"/>
            <w:vMerge/>
            <w:shd w:val="clear" w:color="auto" w:fill="auto"/>
            <w:vAlign w:val="center"/>
          </w:tcPr>
          <w:p w14:paraId="06767EC4" w14:textId="77777777" w:rsidR="00F77587" w:rsidRPr="001E530B" w:rsidRDefault="00F77587" w:rsidP="00F77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AE9CC78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Tratamientos de pacientes traumatizados</w:t>
            </w:r>
          </w:p>
        </w:tc>
      </w:tr>
      <w:tr w:rsidR="00DA67EE" w:rsidRPr="006F37D8" w14:paraId="23C3159C" w14:textId="77777777" w:rsidTr="00F77587">
        <w:trPr>
          <w:trHeight w:val="2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6564B750" w14:textId="77777777" w:rsidR="00DA67EE" w:rsidRPr="001E530B" w:rsidRDefault="00DA67EE" w:rsidP="00622056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</w:t>
            </w:r>
            <w:r w:rsidR="00460124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. Educación sexual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3D955F2" w14:textId="77777777" w:rsidR="00DA67EE" w:rsidRPr="001E530B" w:rsidRDefault="00DA67EE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373B27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Operación de programas de educación sexual y planificación familiar</w:t>
            </w:r>
          </w:p>
        </w:tc>
      </w:tr>
      <w:tr w:rsidR="00DA67EE" w:rsidRPr="006F37D8" w14:paraId="53018B36" w14:textId="77777777" w:rsidTr="00F77587">
        <w:trPr>
          <w:trHeight w:val="196"/>
        </w:trPr>
        <w:tc>
          <w:tcPr>
            <w:tcW w:w="1563" w:type="pct"/>
            <w:vMerge/>
            <w:shd w:val="clear" w:color="auto" w:fill="auto"/>
            <w:vAlign w:val="center"/>
          </w:tcPr>
          <w:p w14:paraId="0E20BC58" w14:textId="77777777" w:rsidR="00DA67EE" w:rsidRPr="001E530B" w:rsidRDefault="00DA67EE" w:rsidP="00622056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8E63810" w14:textId="77777777" w:rsidR="00DA67EE" w:rsidRPr="001E530B" w:rsidRDefault="00DA67EE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373B27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Operación de programas de prevención de enfermedades de transmisión sexual (por ejemplo, sífilis, gonorrea, SIDA, etc.)</w:t>
            </w:r>
          </w:p>
        </w:tc>
      </w:tr>
      <w:tr w:rsidR="00DA67EE" w:rsidRPr="006F37D8" w14:paraId="62D8A847" w14:textId="77777777" w:rsidTr="00F77587">
        <w:trPr>
          <w:trHeight w:val="17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7D4688CE" w14:textId="77777777" w:rsidR="00DA67EE" w:rsidRPr="001E530B" w:rsidRDefault="00DA67EE" w:rsidP="00622056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D. </w:t>
            </w:r>
            <w:r w:rsidR="00460124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sanitaria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15FB4026" w14:textId="77777777" w:rsidR="00DA67EE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Operación de programas de educación sanitaria para estudiantes (por ejemplo, dejar de fumar, tétanos, parásitos, enfermedades de la piel, enfermedades endémicas, rabia, deficiencias nutricionales, etc.)</w:t>
            </w:r>
          </w:p>
        </w:tc>
      </w:tr>
      <w:tr w:rsidR="00DA67EE" w:rsidRPr="006F37D8" w14:paraId="23CD3E1E" w14:textId="77777777" w:rsidTr="00F77587">
        <w:trPr>
          <w:trHeight w:val="268"/>
        </w:trPr>
        <w:tc>
          <w:tcPr>
            <w:tcW w:w="1563" w:type="pct"/>
            <w:vMerge/>
            <w:shd w:val="clear" w:color="auto" w:fill="auto"/>
            <w:vAlign w:val="center"/>
          </w:tcPr>
          <w:p w14:paraId="2CBC87A8" w14:textId="77777777" w:rsidR="00DA67EE" w:rsidRPr="001E530B" w:rsidRDefault="00DA67EE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57AD0608" w14:textId="77777777" w:rsidR="00460124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Planificación y operación de programas de educación sanitaria para el personal del hospital</w:t>
            </w:r>
          </w:p>
        </w:tc>
      </w:tr>
      <w:tr w:rsidR="00460124" w:rsidRPr="006F37D8" w14:paraId="52EBB274" w14:textId="77777777" w:rsidTr="00F77587">
        <w:trPr>
          <w:trHeight w:val="17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13D4DD3E" w14:textId="77777777" w:rsidR="00460124" w:rsidRPr="001E530B" w:rsidRDefault="00460124" w:rsidP="00460124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E. </w:t>
            </w:r>
            <w:r w:rsidR="00373B27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Seguridad y gestión del entorno de las instalaciones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8384CEB" w14:textId="77777777" w:rsidR="00460124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gestión de la seguridad (por ejemplo, gestión de instalaciones, mantenimiento, etc.)</w:t>
            </w:r>
          </w:p>
        </w:tc>
      </w:tr>
      <w:tr w:rsidR="00460124" w:rsidRPr="006F37D8" w14:paraId="4679BBD9" w14:textId="77777777" w:rsidTr="00F77587">
        <w:trPr>
          <w:trHeight w:val="264"/>
        </w:trPr>
        <w:tc>
          <w:tcPr>
            <w:tcW w:w="1563" w:type="pct"/>
            <w:vMerge/>
            <w:shd w:val="clear" w:color="auto" w:fill="auto"/>
            <w:vAlign w:val="center"/>
          </w:tcPr>
          <w:p w14:paraId="3729F93D" w14:textId="77777777" w:rsidR="00460124" w:rsidRPr="001E530B" w:rsidRDefault="00460124" w:rsidP="00460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604B5E9E" w14:textId="77777777" w:rsidR="00460124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Gestión sanitaria de instalaciones (por ejemplo, residencia, restaurante, fuente de suministro de agua, aseo, etc.)</w:t>
            </w:r>
          </w:p>
        </w:tc>
      </w:tr>
    </w:tbl>
    <w:p w14:paraId="4728559D" w14:textId="77777777" w:rsidR="009245B6" w:rsidRPr="001E530B" w:rsidRDefault="009245B6" w:rsidP="009245B6">
      <w:pPr>
        <w:rPr>
          <w:rFonts w:ascii="Times New Roman" w:hAnsi="Times New Roman"/>
          <w:sz w:val="22"/>
          <w:szCs w:val="24"/>
          <w:lang w:val="es-ES"/>
        </w:rPr>
      </w:pPr>
    </w:p>
    <w:p w14:paraId="71694372" w14:textId="77777777" w:rsidR="009245B6" w:rsidRPr="001E530B" w:rsidRDefault="00DF644B" w:rsidP="009245B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9245B6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>Fisioterapia</w:t>
      </w:r>
      <w:r w:rsidR="00C8681C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787A9C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997F92D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E4D5D5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902558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245B6" w:rsidRPr="006F37D8" w14:paraId="20A161F0" w14:textId="77777777" w:rsidTr="006833C5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63F2B16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Fisioterapia musculoesquelética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064A882" w14:textId="77777777" w:rsidR="009245B6" w:rsidRPr="001E530B" w:rsidRDefault="00AA615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Gestión de los trastornos musculoesqueléticos crónicos por partes del cuerpo</w:t>
            </w:r>
          </w:p>
        </w:tc>
      </w:tr>
      <w:tr w:rsidR="009245B6" w:rsidRPr="001E530B" w14:paraId="616CB21C" w14:textId="77777777" w:rsidTr="006833C5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6A36FE70" w14:textId="77777777" w:rsidR="009245B6" w:rsidRPr="001E530B" w:rsidRDefault="009245B6" w:rsidP="00622056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CC0F1D" w14:textId="77777777" w:rsidR="009245B6" w:rsidRPr="001E530B" w:rsidRDefault="00AA615A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fisioterapia deportiva</w:t>
            </w:r>
          </w:p>
        </w:tc>
      </w:tr>
      <w:tr w:rsidR="009245B6" w:rsidRPr="001E530B" w14:paraId="1D4CB8F3" w14:textId="77777777" w:rsidTr="006833C5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21F9CF90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79C96AA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AA615A" w:rsidRPr="001E530B">
              <w:rPr>
                <w:rFonts w:ascii="Times New Roman" w:hAnsi="Times New Roman"/>
                <w:sz w:val="22"/>
                <w:lang w:val="es-ES"/>
              </w:rPr>
              <w:t>Fisioterapia ginecológica</w:t>
            </w:r>
          </w:p>
        </w:tc>
      </w:tr>
      <w:tr w:rsidR="009245B6" w:rsidRPr="006F37D8" w14:paraId="1C74C8E1" w14:textId="77777777" w:rsidTr="006833C5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35FF6CE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38BFCFA" w14:textId="77777777" w:rsidR="009245B6" w:rsidRPr="001E530B" w:rsidRDefault="00AA615A" w:rsidP="00622056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4) Fisioterapia después de la cirugía musculoesquelética</w:t>
            </w:r>
          </w:p>
        </w:tc>
      </w:tr>
      <w:tr w:rsidR="009245B6" w:rsidRPr="006F37D8" w14:paraId="1571DD60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74B3335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Fisioterapia del sistema nervioso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AF85F6F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Gestión de enfermedades neurológicas del adulto</w:t>
            </w:r>
          </w:p>
        </w:tc>
      </w:tr>
      <w:tr w:rsidR="009245B6" w:rsidRPr="006F37D8" w14:paraId="48ECBBF9" w14:textId="77777777" w:rsidTr="006833C5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C465A41" w14:textId="77777777" w:rsidR="009245B6" w:rsidRPr="001E530B" w:rsidRDefault="009245B6" w:rsidP="00622056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015A29" w14:textId="77777777" w:rsidR="009245B6" w:rsidRPr="001E530B" w:rsidRDefault="009245B6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2) </w:t>
            </w:r>
            <w:r w:rsidR="001A7EFC" w:rsidRPr="001E530B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Gestión de enfermedades neurológicas infantiles</w:t>
            </w:r>
          </w:p>
        </w:tc>
      </w:tr>
      <w:tr w:rsidR="009245B6" w:rsidRPr="006F37D8" w14:paraId="168A8DB1" w14:textId="77777777" w:rsidTr="006833C5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3CF41A92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BAC2814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Gestión de enfermedades de lesiones medulares</w:t>
            </w:r>
          </w:p>
        </w:tc>
      </w:tr>
      <w:tr w:rsidR="009245B6" w:rsidRPr="001E530B" w14:paraId="36EA758E" w14:textId="77777777" w:rsidTr="006833C5">
        <w:trPr>
          <w:trHeight w:val="268"/>
        </w:trPr>
        <w:tc>
          <w:tcPr>
            <w:tcW w:w="1562" w:type="pct"/>
            <w:vMerge/>
            <w:shd w:val="clear" w:color="auto" w:fill="auto"/>
            <w:vAlign w:val="center"/>
          </w:tcPr>
          <w:p w14:paraId="5C6A6DAE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9FE96C1" w14:textId="77777777" w:rsidR="009245B6" w:rsidRPr="001E530B" w:rsidRDefault="009245B6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4) </w:t>
            </w:r>
            <w:r w:rsidR="001A7EFC"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Fisioterapia subacuática</w:t>
            </w:r>
          </w:p>
        </w:tc>
      </w:tr>
      <w:tr w:rsidR="009245B6" w:rsidRPr="001E530B" w14:paraId="5590FF7D" w14:textId="77777777" w:rsidTr="006833C5">
        <w:trPr>
          <w:trHeight w:val="17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ACA3C6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Fisioterapia cardiopulmonar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913BEF2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Rehabilitación cardiaca</w:t>
            </w:r>
          </w:p>
        </w:tc>
      </w:tr>
      <w:tr w:rsidR="009245B6" w:rsidRPr="006F37D8" w14:paraId="2DBD143B" w14:textId="77777777" w:rsidTr="006833C5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36A63361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10DE955" w14:textId="77777777" w:rsidR="001A7EFC" w:rsidRPr="001E530B" w:rsidRDefault="001A7EFC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Gestión de la enfermedad vascular tetrapléjica</w:t>
            </w:r>
          </w:p>
        </w:tc>
      </w:tr>
      <w:tr w:rsidR="009245B6" w:rsidRPr="001E530B" w14:paraId="20160B57" w14:textId="77777777" w:rsidTr="006833C5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49BDF7AC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D34BF7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Gestión de enfermedades pulmonares</w:t>
            </w:r>
          </w:p>
        </w:tc>
      </w:tr>
      <w:tr w:rsidR="009245B6" w:rsidRPr="00342B42" w14:paraId="2AB3CBD1" w14:textId="77777777" w:rsidTr="006833C5">
        <w:trPr>
          <w:trHeight w:val="26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8BDBC76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Fisioterapia cutánea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1F3A2A7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Cuidado de escaras, heridas, quemaduras y congelaciones</w:t>
            </w:r>
          </w:p>
        </w:tc>
      </w:tr>
      <w:tr w:rsidR="009245B6" w:rsidRPr="006F37D8" w14:paraId="3CF4A2C3" w14:textId="77777777" w:rsidTr="006833C5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4E9EE12C" w14:textId="77777777" w:rsidR="009245B6" w:rsidRPr="001E530B" w:rsidRDefault="009245B6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31436E" w14:textId="77777777" w:rsidR="001A7EFC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Otras enfermedades de la piel (psoriasis, herpes zóster, empeine, vitíligo)</w:t>
            </w:r>
          </w:p>
        </w:tc>
      </w:tr>
      <w:tr w:rsidR="00AC1E06" w:rsidRPr="001E530B" w14:paraId="7CF9C86E" w14:textId="77777777" w:rsidTr="006833C5">
        <w:trPr>
          <w:trHeight w:val="264"/>
        </w:trPr>
        <w:tc>
          <w:tcPr>
            <w:tcW w:w="1562" w:type="pct"/>
            <w:shd w:val="clear" w:color="auto" w:fill="auto"/>
            <w:vAlign w:val="center"/>
          </w:tcPr>
          <w:p w14:paraId="1014D77A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Tratamiento de enfermedades crónicas e intratables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A9B257C" w14:textId="77777777" w:rsidR="009245B6" w:rsidRPr="001E530B" w:rsidRDefault="00443F8A" w:rsidP="0048715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Obesidad, diabetes, hipertensión arterial</w:t>
            </w:r>
          </w:p>
        </w:tc>
      </w:tr>
    </w:tbl>
    <w:p w14:paraId="158B219E" w14:textId="77777777" w:rsidR="00CB464E" w:rsidRPr="001E530B" w:rsidRDefault="00CB464E" w:rsidP="007E2EFA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5957568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5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D16EEF" w:rsidRPr="001E530B">
        <w:rPr>
          <w:rFonts w:ascii="Times New Roman" w:hAnsi="Times New Roman"/>
          <w:b/>
          <w:sz w:val="24"/>
          <w:szCs w:val="24"/>
          <w:lang w:val="es-ES"/>
        </w:rPr>
        <w:t>Radiología (práctica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EA970A4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1C5C37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AE7836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E2EFA" w:rsidRPr="006F37D8" w14:paraId="6082E39E" w14:textId="77777777" w:rsidTr="006833C5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5533C70" w14:textId="77777777" w:rsidR="007E2EFA" w:rsidRPr="001E530B" w:rsidRDefault="00D16EEF" w:rsidP="001F4C0D">
            <w:pPr>
              <w:spacing w:after="0" w:line="240" w:lineRule="auto"/>
              <w:ind w:left="220" w:hangingChars="100" w:hanging="220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Sala de radiografía 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5426E02" w14:textId="77777777" w:rsidR="007E2EFA" w:rsidRPr="001E530B" w:rsidRDefault="00D16EEF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en la sala de radiografía torácica y formación</w:t>
            </w:r>
          </w:p>
        </w:tc>
      </w:tr>
      <w:tr w:rsidR="007E2EFA" w:rsidRPr="001E530B" w14:paraId="3402F855" w14:textId="77777777" w:rsidTr="006833C5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18631AA3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01AAD2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Sala de radiografía craneal</w:t>
            </w:r>
          </w:p>
        </w:tc>
      </w:tr>
      <w:tr w:rsidR="007E2EFA" w:rsidRPr="001E530B" w14:paraId="1D912D2C" w14:textId="77777777" w:rsidTr="006833C5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0FD97A3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BAF4259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radiografía corporal</w:t>
            </w:r>
          </w:p>
        </w:tc>
      </w:tr>
      <w:tr w:rsidR="007E2EFA" w:rsidRPr="001E530B" w14:paraId="2925F692" w14:textId="77777777" w:rsidTr="006833C5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657EA67B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6C5B10C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radiografía pediátrica</w:t>
            </w:r>
          </w:p>
        </w:tc>
      </w:tr>
      <w:tr w:rsidR="007E2EFA" w:rsidRPr="001E530B" w14:paraId="355DECB9" w14:textId="77777777" w:rsidTr="006833C5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30711761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D9AC3FE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5)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mamografía</w:t>
            </w:r>
          </w:p>
        </w:tc>
      </w:tr>
      <w:tr w:rsidR="007E2EFA" w:rsidRPr="001E530B" w14:paraId="148C6912" w14:textId="77777777" w:rsidTr="006833C5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6F4F3C03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BE31E1" w14:textId="77777777" w:rsidR="007E2EFA" w:rsidRPr="001E530B" w:rsidRDefault="00D16EEF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6) Laboratorio de densitometría ósea</w:t>
            </w:r>
          </w:p>
        </w:tc>
      </w:tr>
      <w:tr w:rsidR="007E2EFA" w:rsidRPr="001E530B" w14:paraId="188690E1" w14:textId="77777777" w:rsidTr="006833C5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9A79354" w14:textId="77777777" w:rsidR="007E2EFA" w:rsidRPr="001E530B" w:rsidRDefault="00D16EEF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sala de fluoroscopia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CCBFBC5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fluoroscopia gastrointestinal</w:t>
            </w:r>
          </w:p>
        </w:tc>
      </w:tr>
      <w:tr w:rsidR="007E2EFA" w:rsidRPr="001E530B" w14:paraId="1C9D9A7A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70D92F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48CAEB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Otras salas de fluoroscopia</w:t>
            </w:r>
          </w:p>
        </w:tc>
      </w:tr>
      <w:tr w:rsidR="007E2EFA" w:rsidRPr="001E530B" w14:paraId="133F3FCC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53BEC98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Laboratorio de ultrasonidos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F07EDA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Laboratorio de ultrasonografía abdominal</w:t>
            </w:r>
          </w:p>
        </w:tc>
      </w:tr>
      <w:tr w:rsidR="007E2EFA" w:rsidRPr="001E530B" w14:paraId="7EBCBC6F" w14:textId="77777777" w:rsidTr="006833C5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7C7F3D56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8611057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Laboratorio de ultrasonografía cardíaca</w:t>
            </w:r>
          </w:p>
        </w:tc>
      </w:tr>
      <w:tr w:rsidR="007E2EFA" w:rsidRPr="006F37D8" w14:paraId="06CF24E7" w14:textId="77777777" w:rsidTr="006833C5">
        <w:trPr>
          <w:trHeight w:val="186"/>
        </w:trPr>
        <w:tc>
          <w:tcPr>
            <w:tcW w:w="1562" w:type="pct"/>
            <w:vMerge/>
            <w:shd w:val="clear" w:color="auto" w:fill="auto"/>
            <w:vAlign w:val="center"/>
          </w:tcPr>
          <w:p w14:paraId="2995DE92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5883E68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Laboratorio de ultrasonografía obstétrica y ginecológica</w:t>
            </w:r>
          </w:p>
        </w:tc>
      </w:tr>
      <w:tr w:rsidR="007E2EFA" w:rsidRPr="001E530B" w14:paraId="0BCFC370" w14:textId="77777777" w:rsidTr="006833C5">
        <w:trPr>
          <w:trHeight w:val="17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3C774FA" w14:textId="77777777" w:rsidR="007E2EFA" w:rsidRPr="001E530B" w:rsidRDefault="00520A55" w:rsidP="00520A5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Intervencionismo vascular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5DF8A77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Sala de neurografía</w:t>
            </w:r>
          </w:p>
        </w:tc>
      </w:tr>
      <w:tr w:rsidR="007E2EFA" w:rsidRPr="001E530B" w14:paraId="3E275C0C" w14:textId="77777777" w:rsidTr="006833C5">
        <w:trPr>
          <w:trHeight w:val="180"/>
        </w:trPr>
        <w:tc>
          <w:tcPr>
            <w:tcW w:w="1562" w:type="pct"/>
            <w:vMerge/>
            <w:shd w:val="clear" w:color="auto" w:fill="auto"/>
            <w:vAlign w:val="center"/>
          </w:tcPr>
          <w:p w14:paraId="3C8948C0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9B8B5E7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Sala de angiografía</w:t>
            </w:r>
          </w:p>
        </w:tc>
      </w:tr>
      <w:tr w:rsidR="007E2EFA" w:rsidRPr="001E530B" w14:paraId="7F234AAC" w14:textId="77777777" w:rsidTr="006833C5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07031F64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DD7E971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Sala de angiografía abdominal</w:t>
            </w:r>
          </w:p>
        </w:tc>
      </w:tr>
      <w:tr w:rsidR="007E2EFA" w:rsidRPr="001E530B" w14:paraId="348941C1" w14:textId="77777777" w:rsidTr="006833C5">
        <w:trPr>
          <w:trHeight w:val="174"/>
        </w:trPr>
        <w:tc>
          <w:tcPr>
            <w:tcW w:w="1562" w:type="pct"/>
            <w:shd w:val="clear" w:color="auto" w:fill="auto"/>
            <w:vAlign w:val="center"/>
          </w:tcPr>
          <w:p w14:paraId="07F49249" w14:textId="77777777" w:rsidR="007E2EFA" w:rsidRPr="001E530B" w:rsidRDefault="00384AE7" w:rsidP="00622056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Sala de tomografía </w:t>
            </w:r>
            <w:r w:rsidR="009C12FD" w:rsidRPr="001E530B">
              <w:rPr>
                <w:rFonts w:ascii="Times New Roman" w:hAnsi="Times New Roman"/>
                <w:b/>
                <w:sz w:val="22"/>
                <w:lang w:val="es-ES"/>
              </w:rPr>
              <w:t>computarizada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C9CC047" w14:textId="77777777" w:rsidR="007E2EFA" w:rsidRPr="001E530B" w:rsidRDefault="00384AE7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Equipo de tomografía </w:t>
            </w:r>
            <w:r w:rsidR="009C12FD" w:rsidRPr="001E530B">
              <w:rPr>
                <w:rFonts w:ascii="Times New Roman" w:hAnsi="Times New Roman"/>
                <w:sz w:val="22"/>
                <w:lang w:val="es-ES"/>
              </w:rPr>
              <w:t>computarizada</w:t>
            </w:r>
          </w:p>
        </w:tc>
      </w:tr>
      <w:tr w:rsidR="007E2EFA" w:rsidRPr="001E530B" w14:paraId="2EED3AEB" w14:textId="77777777" w:rsidTr="006833C5">
        <w:trPr>
          <w:trHeight w:val="164"/>
        </w:trPr>
        <w:tc>
          <w:tcPr>
            <w:tcW w:w="1562" w:type="pct"/>
            <w:shd w:val="clear" w:color="auto" w:fill="auto"/>
            <w:vAlign w:val="center"/>
          </w:tcPr>
          <w:p w14:paraId="10AC5A6A" w14:textId="77777777" w:rsidR="007E2EFA" w:rsidRPr="006F37D8" w:rsidRDefault="00384AE7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pt-BR"/>
              </w:rPr>
            </w:pP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>F. Sala de resonancia magnética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F154B0E" w14:textId="77777777" w:rsidR="007E2EFA" w:rsidRPr="001E530B" w:rsidRDefault="00384AE7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Aparato de Resonancia Magnética</w:t>
            </w:r>
          </w:p>
        </w:tc>
      </w:tr>
      <w:tr w:rsidR="007E2EFA" w:rsidRPr="001E530B" w14:paraId="5DECF58F" w14:textId="77777777" w:rsidTr="006833C5">
        <w:trPr>
          <w:trHeight w:val="26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DFA1340" w14:textId="77777777" w:rsidR="007E2EFA" w:rsidRPr="001E530B" w:rsidRDefault="00384AE7" w:rsidP="00622056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G. Cuarto oscuro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C15BD5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Cuarto oscuro</w:t>
            </w:r>
          </w:p>
        </w:tc>
      </w:tr>
      <w:tr w:rsidR="007E2EFA" w:rsidRPr="001E530B" w14:paraId="77688AEC" w14:textId="77777777" w:rsidTr="006833C5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6695607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BA29631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Revelador automático</w:t>
            </w:r>
          </w:p>
        </w:tc>
      </w:tr>
    </w:tbl>
    <w:p w14:paraId="00A677A0" w14:textId="77777777" w:rsidR="006833C5" w:rsidRPr="001E530B" w:rsidRDefault="006833C5" w:rsidP="007E2EFA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D47DA38" w14:textId="77777777" w:rsidR="006833C5" w:rsidRPr="001E530B" w:rsidRDefault="00DF644B" w:rsidP="006833C5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6833C5" w:rsidRPr="001E530B">
        <w:rPr>
          <w:rFonts w:ascii="Times New Roman" w:hAnsi="Times New Roman"/>
          <w:b/>
          <w:sz w:val="24"/>
          <w:szCs w:val="24"/>
          <w:lang w:val="es-ES"/>
        </w:rPr>
        <w:t xml:space="preserve">6. </w:t>
      </w:r>
      <w:r w:rsidR="004675F8" w:rsidRPr="001E530B">
        <w:rPr>
          <w:rFonts w:ascii="Times New Roman" w:hAnsi="Times New Roman"/>
          <w:b/>
          <w:sz w:val="24"/>
          <w:szCs w:val="24"/>
          <w:lang w:val="es-ES"/>
        </w:rPr>
        <w:t>Gestión de la nutrición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DB82BD3" w14:textId="77777777" w:rsidTr="00176F5B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88B467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1A804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32680" w:rsidRPr="006F37D8" w14:paraId="1EBA54B5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5D7621CB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Análisis de los alimentos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4CB4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Estudio sobre el estado nutricional de los niños</w:t>
            </w:r>
          </w:p>
        </w:tc>
      </w:tr>
      <w:tr w:rsidR="00732680" w:rsidRPr="006F37D8" w14:paraId="1BC2EA1D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6D5069E2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Nutrición clínica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3E7" w14:textId="77777777" w:rsidR="004675F8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Investigación sobre nutrición alimentaria</w:t>
            </w:r>
          </w:p>
          <w:p w14:paraId="78D1980C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Estudio dietético personalizado para estudiantes y pacientes hospitalizados</w:t>
            </w:r>
          </w:p>
        </w:tc>
      </w:tr>
      <w:tr w:rsidR="00732680" w:rsidRPr="006F37D8" w14:paraId="0F8F0E9F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1F9C27CA" w14:textId="77777777" w:rsidR="00732680" w:rsidRPr="001E530B" w:rsidRDefault="00CB342F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Nutrición básica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2E46" w14:textId="77777777" w:rsidR="00732680" w:rsidRPr="001E530B" w:rsidRDefault="00406D9E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Un estudio sobre la reducción de la población desnutrida basado en un plan de mejora de la nutrición y suplementos nutricionales</w:t>
            </w:r>
          </w:p>
        </w:tc>
      </w:tr>
      <w:tr w:rsidR="00732680" w:rsidRPr="006F37D8" w14:paraId="4D9309AC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7E309F68" w14:textId="77777777" w:rsidR="00732680" w:rsidRPr="001E530B" w:rsidRDefault="00732680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</w:t>
            </w:r>
            <w:r w:rsidR="00CB342F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Nutrición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B15" w14:textId="77777777" w:rsidR="00CB342F" w:rsidRPr="001E530B" w:rsidRDefault="00CB342F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Educación sobre la nutrición para los estudiantes de nutrición y </w:t>
            </w:r>
            <w:r w:rsidR="00406D9E" w:rsidRPr="001E530B">
              <w:rPr>
                <w:rFonts w:ascii="Times New Roman" w:hAnsi="Times New Roman"/>
                <w:sz w:val="22"/>
                <w:lang w:val="es-ES"/>
              </w:rPr>
              <w:t>los trabajadores de instituciones relacionadas</w:t>
            </w:r>
          </w:p>
        </w:tc>
      </w:tr>
    </w:tbl>
    <w:p w14:paraId="1CE6EB8B" w14:textId="77777777" w:rsidR="007E2EFA" w:rsidRPr="001E530B" w:rsidRDefault="007E2EFA" w:rsidP="00591492">
      <w:pPr>
        <w:rPr>
          <w:rFonts w:ascii="Times New Roman" w:hAnsi="Times New Roman"/>
          <w:sz w:val="22"/>
          <w:szCs w:val="24"/>
          <w:lang w:val="es-ES"/>
        </w:rPr>
      </w:pPr>
    </w:p>
    <w:p w14:paraId="61E70817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47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-1. </w:t>
      </w:r>
      <w:r w:rsidR="007F7CBE" w:rsidRPr="001E530B">
        <w:rPr>
          <w:rFonts w:ascii="Times New Roman" w:hAnsi="Times New Roman"/>
          <w:b/>
          <w:sz w:val="24"/>
          <w:szCs w:val="24"/>
          <w:lang w:val="es-ES"/>
        </w:rPr>
        <w:t>Patología Clínica (</w:t>
      </w:r>
      <w:r w:rsidR="00151F87" w:rsidRPr="001E530B">
        <w:rPr>
          <w:rFonts w:ascii="Times New Roman" w:hAnsi="Times New Roman"/>
          <w:b/>
          <w:sz w:val="24"/>
          <w:szCs w:val="24"/>
          <w:lang w:val="es-ES"/>
        </w:rPr>
        <w:t>c</w:t>
      </w:r>
      <w:r w:rsidR="007F7CBE" w:rsidRPr="001E530B">
        <w:rPr>
          <w:rFonts w:ascii="Times New Roman" w:hAnsi="Times New Roman"/>
          <w:b/>
          <w:sz w:val="24"/>
          <w:szCs w:val="24"/>
          <w:lang w:val="es-ES"/>
        </w:rPr>
        <w:t xml:space="preserve">entro de Tuberculosis </w:t>
      </w:r>
      <w:r w:rsidR="008122DF" w:rsidRPr="001E530B">
        <w:rPr>
          <w:rFonts w:ascii="Times New Roman" w:hAnsi="Times New Roman"/>
          <w:b/>
          <w:sz w:val="24"/>
          <w:szCs w:val="24"/>
          <w:lang w:val="es-ES"/>
        </w:rPr>
        <w:t xml:space="preserve">- </w:t>
      </w:r>
      <w:r w:rsidR="007F7CBE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11FC029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72E36F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2FF8F0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8023C" w:rsidRPr="001E530B" w14:paraId="4786FB09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A1BC7F4" w14:textId="77777777" w:rsidR="0078023C" w:rsidRPr="001E530B" w:rsidRDefault="0078023C" w:rsidP="0078023C">
            <w:pPr>
              <w:pStyle w:val="a"/>
              <w:wordWrap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A. Tinción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6D29410" w14:textId="77777777" w:rsidR="0078023C" w:rsidRPr="001E530B" w:rsidRDefault="0078023C" w:rsidP="0078023C">
            <w:pPr>
              <w:pStyle w:val="a"/>
              <w:spacing w:line="170" w:lineRule="atLeast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1) AFB stain</w:t>
            </w:r>
          </w:p>
        </w:tc>
      </w:tr>
      <w:tr w:rsidR="0078023C" w:rsidRPr="001E530B" w14:paraId="1207BE8C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0595E37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F802492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2) Ziehl-Neelson</w:t>
            </w:r>
          </w:p>
        </w:tc>
      </w:tr>
      <w:tr w:rsidR="0078023C" w:rsidRPr="001E530B" w14:paraId="0A6AC1CC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E25BB9A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89AEC5F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3) Fluorescene method</w:t>
            </w:r>
          </w:p>
        </w:tc>
      </w:tr>
      <w:tr w:rsidR="0078023C" w:rsidRPr="001E530B" w14:paraId="3DE66A8C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C9954F3" w14:textId="77777777" w:rsidR="0078023C" w:rsidRPr="001E530B" w:rsidRDefault="0078023C" w:rsidP="0078023C">
            <w:pPr>
              <w:pStyle w:val="a"/>
              <w:wordWrap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B. Cultivo de tuberculosis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5CBDB3" w14:textId="77777777" w:rsidR="0078023C" w:rsidRPr="001E530B" w:rsidRDefault="0078023C" w:rsidP="0078023C">
            <w:pPr>
              <w:pStyle w:val="a"/>
              <w:spacing w:line="20" w:lineRule="atLeast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1) Egg based media</w:t>
            </w:r>
          </w:p>
        </w:tc>
      </w:tr>
      <w:tr w:rsidR="0078023C" w:rsidRPr="001E530B" w14:paraId="3B02D0E6" w14:textId="77777777" w:rsidTr="006833C5">
        <w:trPr>
          <w:trHeight w:val="290"/>
        </w:trPr>
        <w:tc>
          <w:tcPr>
            <w:tcW w:w="1562" w:type="pct"/>
            <w:vMerge/>
            <w:shd w:val="clear" w:color="auto" w:fill="auto"/>
            <w:vAlign w:val="center"/>
          </w:tcPr>
          <w:p w14:paraId="4B9253A0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9F0800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2) Agar based media</w:t>
            </w:r>
          </w:p>
        </w:tc>
      </w:tr>
      <w:tr w:rsidR="0078023C" w:rsidRPr="001E530B" w14:paraId="13CAF5B5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614ECC8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CC9DB5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3) Liquid media</w:t>
            </w:r>
          </w:p>
        </w:tc>
      </w:tr>
      <w:tr w:rsidR="007E2EFA" w:rsidRPr="001E530B" w14:paraId="113CA907" w14:textId="77777777" w:rsidTr="00622056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40E922" w14:textId="77777777" w:rsidR="007E2EFA" w:rsidRPr="001E530B" w:rsidRDefault="007E2EFA" w:rsidP="00B254E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471376" w:rsidRPr="001E530B">
              <w:rPr>
                <w:rFonts w:ascii="Times New Roman" w:hAnsi="Times New Roman"/>
                <w:b/>
                <w:sz w:val="22"/>
                <w:lang w:val="es-ES"/>
              </w:rPr>
              <w:t>Resistencia antibiótica</w:t>
            </w:r>
          </w:p>
        </w:tc>
      </w:tr>
      <w:tr w:rsidR="007E2EFA" w:rsidRPr="001E530B" w14:paraId="6B1671B4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F2D25C4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471376" w:rsidRPr="001E530B">
              <w:rPr>
                <w:rFonts w:ascii="Times New Roman" w:hAnsi="Times New Roman"/>
                <w:b/>
                <w:sz w:val="22"/>
                <w:lang w:val="es-ES"/>
              </w:rPr>
              <w:t>PCR tuberculosis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20EC131" w14:textId="77777777" w:rsidR="007E2EFA" w:rsidRPr="001E530B" w:rsidRDefault="007E2EFA" w:rsidP="00B254E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MTB</w:t>
            </w:r>
          </w:p>
        </w:tc>
      </w:tr>
      <w:tr w:rsidR="007E2EFA" w:rsidRPr="001E530B" w14:paraId="63C14370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714FEB9" w14:textId="77777777" w:rsidR="007E2EFA" w:rsidRPr="001E530B" w:rsidRDefault="007E2EFA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7CF49E" w14:textId="77777777" w:rsidR="007E2EFA" w:rsidRPr="001E530B" w:rsidRDefault="007E2EFA" w:rsidP="00B254E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NTB(MOTT)</w:t>
            </w:r>
          </w:p>
        </w:tc>
      </w:tr>
    </w:tbl>
    <w:p w14:paraId="08450B10" w14:textId="77777777" w:rsidR="007E2EFA" w:rsidRPr="001E530B" w:rsidRDefault="007E2EFA" w:rsidP="00591492">
      <w:pPr>
        <w:rPr>
          <w:rFonts w:ascii="Times New Roman" w:hAnsi="Times New Roman"/>
          <w:sz w:val="22"/>
          <w:szCs w:val="24"/>
          <w:lang w:val="es-ES"/>
        </w:rPr>
      </w:pPr>
    </w:p>
    <w:p w14:paraId="5BC62374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47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-2. </w:t>
      </w:r>
      <w:r w:rsidR="00151F87" w:rsidRPr="001E530B">
        <w:rPr>
          <w:rFonts w:ascii="Times New Roman" w:hAnsi="Times New Roman"/>
          <w:b/>
          <w:sz w:val="24"/>
          <w:szCs w:val="24"/>
          <w:lang w:val="es-ES"/>
        </w:rPr>
        <w:t>Patología Clínica (universidad - 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4"/>
      </w:tblGrid>
      <w:tr w:rsidR="007E2EFA" w:rsidRPr="001E530B" w14:paraId="647DE2AF" w14:textId="77777777" w:rsidTr="00B30C12">
        <w:trPr>
          <w:cantSplit/>
          <w:trHeight w:val="318"/>
        </w:trPr>
        <w:tc>
          <w:tcPr>
            <w:tcW w:w="5000" w:type="pct"/>
            <w:shd w:val="clear" w:color="auto" w:fill="auto"/>
            <w:vAlign w:val="center"/>
          </w:tcPr>
          <w:p w14:paraId="5B4AED49" w14:textId="77777777" w:rsidR="007E2EFA" w:rsidRPr="001E530B" w:rsidRDefault="00EF0A25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</w:tr>
      <w:tr w:rsidR="00B30C12" w:rsidRPr="006F37D8" w14:paraId="3AB14318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342" w14:textId="77777777" w:rsidR="00B30C12" w:rsidRPr="001E530B" w:rsidRDefault="004255E3" w:rsidP="00B30C12">
            <w:pPr>
              <w:pStyle w:val="a"/>
              <w:spacing w:line="17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A. Formación teórica en hematología, inmunología, microbiología, histología, biología molecular, fisiología clínica, etc.</w:t>
            </w:r>
          </w:p>
        </w:tc>
      </w:tr>
      <w:tr w:rsidR="00B30C12" w:rsidRPr="006F37D8" w14:paraId="4F6D5E7C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A93" w14:textId="77777777" w:rsidR="00B30C12" w:rsidRPr="001E530B" w:rsidRDefault="00CF7AE0" w:rsidP="00B30C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B. Asistencia en las operaciones del banco de sangre, como gestión de la sangre, gestión del laboratorio/mejora del entorno del laboratorio, funcionamiento del campo de donación de sangre, formación de los empleados, etc.</w:t>
            </w:r>
          </w:p>
        </w:tc>
      </w:tr>
      <w:tr w:rsidR="00B30C12" w:rsidRPr="006F37D8" w14:paraId="5FEA3AD7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705" w14:textId="77777777" w:rsidR="00B30C12" w:rsidRPr="001E530B" w:rsidRDefault="00CF7AE0" w:rsidP="00B30C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C. Enseñanza de métodos de análisis de enfermedades, transferencia de conocimientos y técnicas de análisis de enfermedades, formación de investigadores, orientación y educación de investigadores, orientación práctica de departamentos</w:t>
            </w:r>
          </w:p>
        </w:tc>
      </w:tr>
      <w:tr w:rsidR="00B30C12" w:rsidRPr="006F37D8" w14:paraId="2CC44D1B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3A5" w14:textId="77777777" w:rsidR="00B30C12" w:rsidRPr="001E530B" w:rsidRDefault="00CF7AE0" w:rsidP="00B30C12">
            <w:pPr>
              <w:pStyle w:val="a"/>
              <w:spacing w:line="2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D. Establecimiento del sistema operativo del laboratorio de patología clínica y transferencia de tecnología</w:t>
            </w:r>
          </w:p>
        </w:tc>
      </w:tr>
      <w:tr w:rsidR="00B30C12" w:rsidRPr="006F37D8" w14:paraId="74E7BE83" w14:textId="77777777" w:rsidTr="00B30C12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C853" w14:textId="77777777" w:rsidR="00B30C12" w:rsidRPr="001E530B" w:rsidRDefault="00AC20F6" w:rsidP="00AC20F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E. Desarrollo de métodos de diagnóstico/investigación para portadores de tuberculosis y pacientes tuberculosos</w:t>
            </w:r>
          </w:p>
        </w:tc>
      </w:tr>
    </w:tbl>
    <w:p w14:paraId="7984A7CB" w14:textId="77777777" w:rsidR="00A73430" w:rsidRPr="001E530B" w:rsidRDefault="00A73430" w:rsidP="007E2EFA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25FF6B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47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-3. </w:t>
      </w:r>
      <w:r w:rsidR="00A02CAD" w:rsidRPr="001E530B">
        <w:rPr>
          <w:rFonts w:ascii="Times New Roman" w:hAnsi="Times New Roman"/>
          <w:b/>
          <w:sz w:val="24"/>
          <w:szCs w:val="24"/>
          <w:lang w:val="es-ES"/>
        </w:rPr>
        <w:t>Patología Clínica (hospital - 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7ED1706F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9C4A2A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79FF6F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E2EFA" w:rsidRPr="001E530B" w14:paraId="1305FFA0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3D36050" w14:textId="77777777" w:rsidR="007E2EFA" w:rsidRPr="001E530B" w:rsidRDefault="00317C0B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Laboratorio bioquímico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22BEFF" w14:textId="77777777" w:rsidR="007E2EFA" w:rsidRPr="001E530B" w:rsidRDefault="00317C0B" w:rsidP="00317C0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Pruebas hepáticas y renales</w:t>
            </w:r>
          </w:p>
        </w:tc>
      </w:tr>
      <w:tr w:rsidR="007E2EFA" w:rsidRPr="001E530B" w14:paraId="477D6E24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82C5F6F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9561C04" w14:textId="77777777" w:rsidR="007E2EFA" w:rsidRPr="001E530B" w:rsidRDefault="00317C0B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Control de electrolitos</w:t>
            </w:r>
          </w:p>
        </w:tc>
      </w:tr>
      <w:tr w:rsidR="00317C0B" w:rsidRPr="001E530B" w14:paraId="3B576B0D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1F726C2" w14:textId="77777777" w:rsidR="00317C0B" w:rsidRPr="001E530B" w:rsidRDefault="00317C0B" w:rsidP="00317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7196A57C" w14:textId="77777777" w:rsidR="00317C0B" w:rsidRPr="001E530B" w:rsidRDefault="00317C0B" w:rsidP="00317C0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3) Prueba de lípidos</w:t>
            </w:r>
          </w:p>
        </w:tc>
      </w:tr>
      <w:tr w:rsidR="00317C0B" w:rsidRPr="00342B42" w14:paraId="594F213F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3B2A5DF" w14:textId="77777777" w:rsidR="00317C0B" w:rsidRPr="001E530B" w:rsidRDefault="00317C0B" w:rsidP="00317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17920ED1" w14:textId="77777777" w:rsidR="00317C0B" w:rsidRPr="001E530B" w:rsidRDefault="00317C0B" w:rsidP="00317C0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4) Prueba de microscopía de orina</w:t>
            </w:r>
          </w:p>
        </w:tc>
      </w:tr>
      <w:tr w:rsidR="007E2EFA" w:rsidRPr="001E530B" w14:paraId="4D46AC6D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BB4601" w14:textId="77777777" w:rsidR="007E2EFA" w:rsidRPr="001E530B" w:rsidRDefault="00F8130D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Laboratorio de suero inmunológico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795F37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HBs Ag</w:t>
            </w:r>
          </w:p>
        </w:tc>
      </w:tr>
      <w:tr w:rsidR="007E2EFA" w:rsidRPr="001E530B" w14:paraId="7BA5F159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B51BD92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9E25A0F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Anti-HBs Ab</w:t>
            </w:r>
          </w:p>
        </w:tc>
      </w:tr>
      <w:tr w:rsidR="007E2EFA" w:rsidRPr="001E530B" w14:paraId="46F274D0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828E5EF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09CC61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Anti-HBc Ab, IgG</w:t>
            </w:r>
          </w:p>
        </w:tc>
      </w:tr>
      <w:tr w:rsidR="007E2EFA" w:rsidRPr="001E530B" w14:paraId="15D66B37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E7825A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496C8E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Anti-HBc Ab, IgM</w:t>
            </w:r>
          </w:p>
        </w:tc>
      </w:tr>
      <w:tr w:rsidR="007E2EFA" w:rsidRPr="001E530B" w14:paraId="380ADC0A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DDBD879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0C7C56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HBe Ag</w:t>
            </w:r>
          </w:p>
        </w:tc>
      </w:tr>
      <w:tr w:rsidR="007E2EFA" w:rsidRPr="001E530B" w14:paraId="5635D44F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3A83B96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80295B3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6) Anti-HBe Ab</w:t>
            </w:r>
          </w:p>
        </w:tc>
      </w:tr>
      <w:tr w:rsidR="007E2EFA" w:rsidRPr="001E530B" w14:paraId="3FACA260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A1EC432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59A8C7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7) Anti-HCV Ab</w:t>
            </w:r>
          </w:p>
        </w:tc>
      </w:tr>
      <w:tr w:rsidR="007E2EFA" w:rsidRPr="001E530B" w14:paraId="03A71036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CDE0CAC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990D7B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8) Anti-HAV Ab, IgM</w:t>
            </w:r>
          </w:p>
        </w:tc>
      </w:tr>
      <w:tr w:rsidR="007E2EFA" w:rsidRPr="001E530B" w14:paraId="71805AF5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B25AA0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F7BFA8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9) Anti-HAV Ab, IgG</w:t>
            </w:r>
          </w:p>
        </w:tc>
      </w:tr>
      <w:tr w:rsidR="007E2EFA" w:rsidRPr="001E530B" w14:paraId="06E30C7B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42E5B6B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75FFCB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10) Auto-RPR, Quan</w:t>
            </w:r>
          </w:p>
        </w:tc>
      </w:tr>
      <w:tr w:rsidR="007E2EFA" w:rsidRPr="001E530B" w14:paraId="25BD07A8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F62763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5E0A47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11) Auto-TPLA, Quan</w:t>
            </w:r>
          </w:p>
        </w:tc>
      </w:tr>
      <w:tr w:rsidR="007E2EFA" w:rsidRPr="001E530B" w14:paraId="5EB728E1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FDB84E8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386A010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12) Anti-HIV Ab</w:t>
            </w:r>
          </w:p>
        </w:tc>
      </w:tr>
      <w:tr w:rsidR="007E2EFA" w:rsidRPr="001E530B" w14:paraId="32388DA4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3A819E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F593EB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13) Anti-HIV combo</w:t>
            </w:r>
          </w:p>
        </w:tc>
      </w:tr>
      <w:tr w:rsidR="007E2EFA" w:rsidRPr="001E530B" w14:paraId="3AF55EA6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E9E9C4D" w14:textId="77777777" w:rsidR="007E2EFA" w:rsidRPr="001E530B" w:rsidRDefault="00F8130D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Laboratorio microbiológico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5DF1A00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1) AFB stain &amp; culture </w:t>
            </w:r>
          </w:p>
        </w:tc>
      </w:tr>
      <w:tr w:rsidR="007E2EFA" w:rsidRPr="001E530B" w14:paraId="723F51B1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23CC850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DDA63E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2) Blood culture </w:t>
            </w:r>
          </w:p>
        </w:tc>
      </w:tr>
      <w:tr w:rsidR="007E2EFA" w:rsidRPr="001E530B" w14:paraId="237746C2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2DE3D9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8AA8B7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3) Fungus culture </w:t>
            </w:r>
          </w:p>
        </w:tc>
      </w:tr>
      <w:tr w:rsidR="007E2EFA" w:rsidRPr="001E530B" w14:paraId="139D2B29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1E2358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E2C4699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4) Gram stain &amp; Culture </w:t>
            </w:r>
          </w:p>
        </w:tc>
      </w:tr>
      <w:tr w:rsidR="007E2EFA" w:rsidRPr="00837271" w14:paraId="5E28BAEE" w14:textId="77777777" w:rsidTr="006833C5">
        <w:trPr>
          <w:trHeight w:val="290"/>
        </w:trPr>
        <w:tc>
          <w:tcPr>
            <w:tcW w:w="1562" w:type="pct"/>
            <w:vMerge/>
            <w:shd w:val="clear" w:color="auto" w:fill="auto"/>
            <w:vAlign w:val="center"/>
          </w:tcPr>
          <w:p w14:paraId="0F8D73A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998FA6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>5) Occult blood (</w:t>
            </w:r>
            <w:r w:rsidR="00F8130D" w:rsidRPr="001E530B">
              <w:rPr>
                <w:rFonts w:ascii="Times New Roman" w:hAnsi="Times New Roman"/>
                <w:kern w:val="0"/>
                <w:sz w:val="22"/>
                <w:lang w:val="es-ES"/>
              </w:rPr>
              <w:t>Método cuantitativo Hb</w:t>
            </w: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) </w:t>
            </w:r>
          </w:p>
        </w:tc>
      </w:tr>
      <w:tr w:rsidR="007E2EFA" w:rsidRPr="001E530B" w14:paraId="44962AA2" w14:textId="77777777" w:rsidTr="006833C5">
        <w:trPr>
          <w:trHeight w:val="290"/>
        </w:trPr>
        <w:tc>
          <w:tcPr>
            <w:tcW w:w="1562" w:type="pct"/>
            <w:vMerge/>
            <w:shd w:val="clear" w:color="auto" w:fill="auto"/>
            <w:vAlign w:val="center"/>
          </w:tcPr>
          <w:p w14:paraId="5B981E5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5CFEBCE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6) Stool exam (Parasite) </w:t>
            </w:r>
          </w:p>
        </w:tc>
      </w:tr>
      <w:tr w:rsidR="007E2EFA" w:rsidRPr="001E530B" w14:paraId="519D1D47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FEE58CD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D1830C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7) Stool exam (Protozoa) </w:t>
            </w:r>
          </w:p>
        </w:tc>
      </w:tr>
      <w:tr w:rsidR="007E2EFA" w:rsidRPr="001E530B" w14:paraId="1E1ACF38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379164C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</w:t>
            </w:r>
            <w:r w:rsidR="00F8130D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Laboratorio de sangre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590B7F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CBC, Diff. count (X6) </w:t>
            </w:r>
          </w:p>
        </w:tc>
      </w:tr>
      <w:tr w:rsidR="007E2EFA" w:rsidRPr="001E530B" w14:paraId="04DEB06E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58C6725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65DBB13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ESR (Erythrocyte sedimentation rate) </w:t>
            </w:r>
          </w:p>
        </w:tc>
      </w:tr>
      <w:tr w:rsidR="007E2EFA" w:rsidRPr="001E530B" w14:paraId="0930A619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232E6B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B8C37E" w14:textId="77777777" w:rsidR="007E2EFA" w:rsidRPr="001E530B" w:rsidRDefault="007E2EFA" w:rsidP="00622056">
            <w:pPr>
              <w:tabs>
                <w:tab w:val="center" w:pos="4512"/>
                <w:tab w:val="right" w:pos="9026"/>
              </w:tabs>
              <w:snapToGrid w:val="0"/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PT, aPTT (X2)</w:t>
            </w:r>
          </w:p>
        </w:tc>
      </w:tr>
      <w:tr w:rsidR="007E2EFA" w:rsidRPr="001E530B" w14:paraId="03933564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A60C115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F8130D" w:rsidRPr="001E530B">
              <w:rPr>
                <w:rFonts w:ascii="Times New Roman" w:hAnsi="Times New Roman"/>
                <w:b/>
                <w:sz w:val="22"/>
                <w:lang w:val="es-ES"/>
              </w:rPr>
              <w:t>Banco de sangre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CDC1EB7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1) Ab identification </w:t>
            </w:r>
          </w:p>
        </w:tc>
      </w:tr>
      <w:tr w:rsidR="007E2EFA" w:rsidRPr="00342B42" w14:paraId="515511BC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173E7D0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90F008" w14:textId="77777777" w:rsidR="007E2EFA" w:rsidRPr="00841D46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de-DE"/>
              </w:rPr>
            </w:pPr>
            <w:r w:rsidRPr="00841D46">
              <w:rPr>
                <w:rFonts w:ascii="Times New Roman" w:hAnsi="Times New Roman"/>
                <w:kern w:val="0"/>
                <w:sz w:val="22"/>
                <w:lang w:val="de-DE"/>
              </w:rPr>
              <w:t xml:space="preserve">2) ABO/Rh/Ab screen (Stat) (X3) </w:t>
            </w:r>
          </w:p>
        </w:tc>
      </w:tr>
      <w:tr w:rsidR="007E2EFA" w:rsidRPr="001E530B" w14:paraId="249DCEF2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796474B" w14:textId="77777777" w:rsidR="007E2EFA" w:rsidRPr="00841D46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de-DE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B39D499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 w:rsidRPr="001E530B">
              <w:rPr>
                <w:rFonts w:ascii="Times New Roman" w:hAnsi="Times New Roman"/>
                <w:kern w:val="0"/>
                <w:sz w:val="22"/>
              </w:rPr>
              <w:t xml:space="preserve">3) Direct antiglobulin test (Coomb's test) </w:t>
            </w:r>
          </w:p>
        </w:tc>
      </w:tr>
      <w:tr w:rsidR="007E2EFA" w:rsidRPr="001E530B" w14:paraId="05C22206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518D9FA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6F3146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 w:rsidRPr="001E530B">
              <w:rPr>
                <w:rFonts w:ascii="Times New Roman" w:hAnsi="Times New Roman"/>
                <w:kern w:val="0"/>
                <w:sz w:val="22"/>
              </w:rPr>
              <w:t xml:space="preserve">4) Du test (Weak D test) </w:t>
            </w:r>
          </w:p>
        </w:tc>
      </w:tr>
      <w:tr w:rsidR="007E2EFA" w:rsidRPr="001E530B" w14:paraId="5D3B72DD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3A0009F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448F55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 w:rsidRPr="001E530B">
              <w:rPr>
                <w:rFonts w:ascii="Times New Roman" w:hAnsi="Times New Roman"/>
                <w:kern w:val="0"/>
                <w:sz w:val="22"/>
              </w:rPr>
              <w:t xml:space="preserve">5) Indirect antiglobulin test (Coomb's test) </w:t>
            </w:r>
          </w:p>
        </w:tc>
      </w:tr>
      <w:tr w:rsidR="007A23BB" w:rsidRPr="001E530B" w14:paraId="60AB1E59" w14:textId="77777777" w:rsidTr="0039340A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CB270F6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F. Laboratorio de biopsias</w:t>
            </w:r>
          </w:p>
        </w:tc>
        <w:tc>
          <w:tcPr>
            <w:tcW w:w="3438" w:type="pct"/>
            <w:shd w:val="clear" w:color="auto" w:fill="auto"/>
          </w:tcPr>
          <w:p w14:paraId="74A45DB0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1) Muestreo</w:t>
            </w:r>
          </w:p>
        </w:tc>
      </w:tr>
      <w:tr w:rsidR="007A23BB" w:rsidRPr="001E530B" w14:paraId="1DAE75FF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FB82E73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77DABDC0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2) Creación de portaobjetos</w:t>
            </w:r>
          </w:p>
        </w:tc>
      </w:tr>
      <w:tr w:rsidR="007A23BB" w:rsidRPr="006F37D8" w14:paraId="38ABE351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8F18C3B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759D900B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3) Teñir y sellar portaobjetos (H&amp;E, tinción Pop y tinción Especial)</w:t>
            </w:r>
          </w:p>
        </w:tc>
      </w:tr>
      <w:tr w:rsidR="007A23BB" w:rsidRPr="001E530B" w14:paraId="49115964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53C74DD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6B5C2557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4) Lectura de muestras</w:t>
            </w:r>
          </w:p>
        </w:tc>
      </w:tr>
      <w:tr w:rsidR="007A23BB" w:rsidRPr="001E530B" w14:paraId="0766091B" w14:textId="77777777" w:rsidTr="0039340A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99F22A0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G. Laboratorio de función fisiológica</w:t>
            </w:r>
          </w:p>
        </w:tc>
        <w:tc>
          <w:tcPr>
            <w:tcW w:w="3438" w:type="pct"/>
            <w:shd w:val="clear" w:color="auto" w:fill="auto"/>
          </w:tcPr>
          <w:p w14:paraId="2900310A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1) Prueba electrocardiográfica</w:t>
            </w:r>
          </w:p>
        </w:tc>
      </w:tr>
      <w:tr w:rsidR="007A23BB" w:rsidRPr="001E530B" w14:paraId="1E1AB48E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77F452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44E4F1BD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2) Prueba de función pulmonar</w:t>
            </w:r>
          </w:p>
        </w:tc>
      </w:tr>
      <w:tr w:rsidR="007A23BB" w:rsidRPr="001E530B" w14:paraId="58722DB8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18D7DB6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2C1C6597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3) Prueba electromiográfica</w:t>
            </w:r>
          </w:p>
        </w:tc>
      </w:tr>
      <w:tr w:rsidR="007A23BB" w:rsidRPr="001E530B" w14:paraId="168789B5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F50C559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48AFACDE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4) Prueba de electroencefalograma</w:t>
            </w:r>
          </w:p>
        </w:tc>
      </w:tr>
    </w:tbl>
    <w:p w14:paraId="68BA9C0D" w14:textId="77777777" w:rsidR="007E2EFA" w:rsidRPr="001E530B" w:rsidRDefault="007E2EFA" w:rsidP="00591492">
      <w:pPr>
        <w:rPr>
          <w:rFonts w:ascii="Times New Roman" w:hAnsi="Times New Roman"/>
          <w:sz w:val="22"/>
          <w:szCs w:val="24"/>
          <w:lang w:val="es-ES"/>
        </w:rPr>
      </w:pPr>
    </w:p>
    <w:p w14:paraId="5A017A82" w14:textId="77777777" w:rsidR="00B30C12" w:rsidRPr="001E530B" w:rsidRDefault="00DF644B" w:rsidP="00B30C1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48</w:t>
      </w:r>
      <w:r w:rsidR="006833C5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A059D7" w:rsidRPr="001E530B">
        <w:rPr>
          <w:rFonts w:ascii="Times New Roman" w:hAnsi="Times New Roman"/>
          <w:b/>
          <w:sz w:val="24"/>
          <w:szCs w:val="24"/>
          <w:lang w:val="es-ES"/>
        </w:rPr>
        <w:t>Terapia ocupacional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32"/>
      </w:tblGrid>
      <w:tr w:rsidR="00EF0A25" w:rsidRPr="001E530B" w14:paraId="32D53BB0" w14:textId="77777777" w:rsidTr="002F689C">
        <w:trPr>
          <w:cantSplit/>
          <w:trHeight w:val="31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BAA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71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B30C12" w:rsidRPr="006F37D8" w14:paraId="21851DE3" w14:textId="77777777" w:rsidTr="00B30C12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8BDB" w14:textId="77777777" w:rsidR="00A059D7" w:rsidRPr="001E530B" w:rsidRDefault="00A059D7" w:rsidP="00CA07F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※ Formación en curas y orientación sobre el entrenamiento de habilidades físicas, cognitivas y motoras para pacientes con dificultades en la vida diaria debido a enfermedades, dolencias y discapacidades</w:t>
            </w:r>
          </w:p>
        </w:tc>
      </w:tr>
      <w:tr w:rsidR="00753D80" w:rsidRPr="006F37D8" w14:paraId="1A306DBC" w14:textId="77777777" w:rsidTr="002F689C">
        <w:trPr>
          <w:trHeight w:val="37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5254" w14:textId="77777777" w:rsidR="00753D80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A. Entrenamiento del desarrollo sensoriomotor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139" w14:textId="77777777" w:rsidR="00753D80" w:rsidRPr="001E530B" w:rsidRDefault="00753D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B30C12" w:rsidRPr="006F37D8" w14:paraId="28BBB26A" w14:textId="77777777" w:rsidTr="002F689C">
        <w:trPr>
          <w:trHeight w:val="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7759" w14:textId="77777777" w:rsidR="00B30C12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B. Entrenamiento de habilidades físicas, cognitivas y motoras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0F" w14:textId="77777777" w:rsidR="00AE2148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el entrenamiento de la mejora articular y cognitiva para pacientes con lesiones musculoesqueléticas y del sistema nervioso</w:t>
            </w:r>
          </w:p>
        </w:tc>
      </w:tr>
      <w:tr w:rsidR="003A2669" w:rsidRPr="001E530B" w14:paraId="0DD03517" w14:textId="77777777" w:rsidTr="002F689C">
        <w:trPr>
          <w:trHeight w:val="29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539D" w14:textId="77777777" w:rsidR="003A2669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C. Ejercicio articular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657" w14:textId="77777777" w:rsidR="003A2669" w:rsidRPr="001E530B" w:rsidRDefault="003A266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14:paraId="079170A7" w14:textId="77777777" w:rsidR="00B30C12" w:rsidRPr="001E530B" w:rsidRDefault="00B30C12" w:rsidP="0089743F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9B5A1B" w14:textId="77777777" w:rsidR="0094465F" w:rsidRPr="001E530B" w:rsidRDefault="0094465F" w:rsidP="0094465F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49.  </w:t>
      </w:r>
      <w:r w:rsidR="0009404F" w:rsidRPr="001E530B">
        <w:rPr>
          <w:rFonts w:ascii="Times New Roman" w:hAnsi="Times New Roman"/>
          <w:b/>
          <w:sz w:val="24"/>
          <w:szCs w:val="24"/>
          <w:lang w:val="es-ES"/>
        </w:rPr>
        <w:t>Higiene dental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32"/>
      </w:tblGrid>
      <w:tr w:rsidR="00EF0A25" w:rsidRPr="001E530B" w14:paraId="6FD72B01" w14:textId="77777777" w:rsidTr="002F689C">
        <w:trPr>
          <w:cantSplit/>
          <w:trHeight w:val="31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AC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B05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D5879" w:rsidRPr="006F37D8" w14:paraId="4EE07D2D" w14:textId="77777777" w:rsidTr="002F689C">
        <w:trPr>
          <w:trHeight w:val="14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0D0" w14:textId="77777777" w:rsidR="002F689C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A. Teorías y técnicas prácticas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840" w14:textId="77777777" w:rsidR="0009404F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Formación teórica y práctica de la higiene dental y transferencia de técnicas de higiene dental</w:t>
            </w:r>
          </w:p>
        </w:tc>
      </w:tr>
      <w:tr w:rsidR="00BB334E" w:rsidRPr="006F37D8" w14:paraId="513910CF" w14:textId="77777777" w:rsidTr="002F689C">
        <w:trPr>
          <w:trHeight w:val="14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D98" w14:textId="77777777" w:rsidR="00BB334E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B. Cuidado de la salud bucodental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6651" w14:textId="77777777" w:rsidR="00BB334E" w:rsidRPr="001E530B" w:rsidRDefault="00BB334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</w:tr>
      <w:tr w:rsidR="002F689C" w:rsidRPr="006F37D8" w14:paraId="6A32C2EE" w14:textId="77777777" w:rsidTr="002F689C">
        <w:trPr>
          <w:trHeight w:val="4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B7CF" w14:textId="77777777" w:rsidR="002F689C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C. Desinfección de equipos y material médico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52C" w14:textId="77777777" w:rsidR="002F689C" w:rsidRPr="001E530B" w:rsidRDefault="002F68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</w:tr>
      <w:tr w:rsidR="002F689C" w:rsidRPr="006F37D8" w14:paraId="11DFED52" w14:textId="77777777" w:rsidTr="002F689C">
        <w:trPr>
          <w:trHeight w:val="4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E85" w14:textId="77777777" w:rsidR="002F689C" w:rsidRPr="001E530B" w:rsidRDefault="002F689C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 xml:space="preserve">D. </w:t>
            </w:r>
            <w:r w:rsidR="0009404F"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Método de promoción de la higiene dental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AA09" w14:textId="77777777" w:rsidR="002F689C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Realizar programas de educación sobre salud bucodental en hospitales, escuelas, etc.</w:t>
            </w:r>
          </w:p>
        </w:tc>
      </w:tr>
    </w:tbl>
    <w:p w14:paraId="56A0124B" w14:textId="77777777" w:rsidR="0089743F" w:rsidRPr="001E530B" w:rsidRDefault="0089743F" w:rsidP="00AA7457">
      <w:pPr>
        <w:rPr>
          <w:rFonts w:ascii="Times New Roman" w:hAnsi="Times New Roman"/>
          <w:b/>
          <w:sz w:val="24"/>
          <w:szCs w:val="24"/>
          <w:lang w:val="es-ES"/>
        </w:rPr>
      </w:pPr>
    </w:p>
    <w:sectPr w:rsidR="0089743F" w:rsidRPr="001E530B" w:rsidSect="00956E6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6A324" w14:textId="77777777" w:rsidR="00C221A9" w:rsidRDefault="00C221A9" w:rsidP="00030B23">
      <w:pPr>
        <w:spacing w:after="0" w:line="240" w:lineRule="auto"/>
      </w:pPr>
      <w:r>
        <w:separator/>
      </w:r>
    </w:p>
  </w:endnote>
  <w:endnote w:type="continuationSeparator" w:id="0">
    <w:p w14:paraId="6275B38A" w14:textId="77777777" w:rsidR="00C221A9" w:rsidRDefault="00C221A9" w:rsidP="0003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F91F3" w14:textId="444E8513" w:rsidR="0015493D" w:rsidRPr="00A255A6" w:rsidRDefault="00A255A6">
    <w:pPr>
      <w:pStyle w:val="Piedepgina"/>
      <w:jc w:val="right"/>
      <w:rPr>
        <w:rFonts w:ascii="Times New Roman" w:hAnsi="Times New Roman"/>
      </w:rPr>
    </w:pPr>
    <w:r w:rsidRPr="00A255A6">
      <w:rPr>
        <w:rFonts w:ascii="Times New Roman" w:hAnsi="Times New Roman"/>
        <w:b/>
        <w:sz w:val="22"/>
        <w:lang w:val="es-ES"/>
      </w:rPr>
      <w:t>Página</w:t>
    </w:r>
    <w:r w:rsidR="0015493D" w:rsidRPr="00A255A6">
      <w:rPr>
        <w:rFonts w:ascii="Times New Roman" w:hAnsi="Times New Roman"/>
        <w:lang w:val="ko-KR"/>
      </w:rPr>
      <w:t xml:space="preserve"> 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begin"/>
    </w:r>
    <w:r w:rsidR="0015493D" w:rsidRPr="00A255A6">
      <w:rPr>
        <w:rFonts w:ascii="Times New Roman" w:hAnsi="Times New Roman"/>
        <w:b/>
        <w:bCs/>
      </w:rPr>
      <w:instrText>PAGE</w:instrTex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separate"/>
    </w:r>
    <w:r w:rsidR="006F37D8">
      <w:rPr>
        <w:rFonts w:ascii="Times New Roman" w:hAnsi="Times New Roman"/>
        <w:b/>
        <w:bCs/>
        <w:noProof/>
      </w:rPr>
      <w:t>2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end"/>
    </w:r>
    <w:r w:rsidR="0015493D" w:rsidRPr="00A255A6">
      <w:rPr>
        <w:rFonts w:ascii="Times New Roman" w:hAnsi="Times New Roman"/>
        <w:lang w:val="ko-KR"/>
      </w:rPr>
      <w:t xml:space="preserve"> / 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begin"/>
    </w:r>
    <w:r w:rsidR="0015493D" w:rsidRPr="00A255A6">
      <w:rPr>
        <w:rFonts w:ascii="Times New Roman" w:hAnsi="Times New Roman"/>
        <w:b/>
        <w:bCs/>
      </w:rPr>
      <w:instrText>NUMPAGES</w:instrTex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separate"/>
    </w:r>
    <w:r w:rsidR="006F37D8">
      <w:rPr>
        <w:rFonts w:ascii="Times New Roman" w:hAnsi="Times New Roman"/>
        <w:b/>
        <w:bCs/>
        <w:noProof/>
      </w:rPr>
      <w:t>29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end"/>
    </w:r>
  </w:p>
  <w:p w14:paraId="4B4EFAA2" w14:textId="77777777" w:rsidR="0015493D" w:rsidRDefault="00154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2BE0F" w14:textId="77777777" w:rsidR="00C221A9" w:rsidRDefault="00C221A9" w:rsidP="00030B23">
      <w:pPr>
        <w:spacing w:after="0" w:line="240" w:lineRule="auto"/>
      </w:pPr>
      <w:r>
        <w:separator/>
      </w:r>
    </w:p>
  </w:footnote>
  <w:footnote w:type="continuationSeparator" w:id="0">
    <w:p w14:paraId="13FC0318" w14:textId="77777777" w:rsidR="00C221A9" w:rsidRDefault="00C221A9" w:rsidP="0003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C7A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A45B95"/>
    <w:multiLevelType w:val="hybridMultilevel"/>
    <w:tmpl w:val="FD9CFFC6"/>
    <w:lvl w:ilvl="0" w:tplc="B12EAFA4">
      <w:start w:val="2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43A5D6A"/>
    <w:multiLevelType w:val="hybridMultilevel"/>
    <w:tmpl w:val="75DA9FF0"/>
    <w:lvl w:ilvl="0" w:tplc="B12EAFA4">
      <w:start w:val="4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812410C"/>
    <w:multiLevelType w:val="hybridMultilevel"/>
    <w:tmpl w:val="FD0EA6A6"/>
    <w:lvl w:ilvl="0" w:tplc="27F42B3C">
      <w:start w:val="5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99309BC"/>
    <w:multiLevelType w:val="hybridMultilevel"/>
    <w:tmpl w:val="94CE16B0"/>
    <w:lvl w:ilvl="0" w:tplc="6CA6A49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0C5307"/>
    <w:multiLevelType w:val="hybridMultilevel"/>
    <w:tmpl w:val="08A05BA4"/>
    <w:lvl w:ilvl="0" w:tplc="89CA8B2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8CE417B"/>
    <w:multiLevelType w:val="hybridMultilevel"/>
    <w:tmpl w:val="ED709DF4"/>
    <w:lvl w:ilvl="0" w:tplc="C4543FCC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20F41A6"/>
    <w:multiLevelType w:val="hybridMultilevel"/>
    <w:tmpl w:val="68DAD32A"/>
    <w:lvl w:ilvl="0" w:tplc="FE4EBD1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>
    <w:nsid w:val="279A79C5"/>
    <w:multiLevelType w:val="hybridMultilevel"/>
    <w:tmpl w:val="7F2A086C"/>
    <w:lvl w:ilvl="0" w:tplc="07C6A466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14729E3"/>
    <w:multiLevelType w:val="multilevel"/>
    <w:tmpl w:val="5E149A3E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09081E"/>
    <w:multiLevelType w:val="hybridMultilevel"/>
    <w:tmpl w:val="BE6231AC"/>
    <w:lvl w:ilvl="0" w:tplc="52D29A44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59D114F"/>
    <w:multiLevelType w:val="hybridMultilevel"/>
    <w:tmpl w:val="861696C0"/>
    <w:lvl w:ilvl="0" w:tplc="AB324E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98D26CB"/>
    <w:multiLevelType w:val="hybridMultilevel"/>
    <w:tmpl w:val="5DDC30AC"/>
    <w:lvl w:ilvl="0" w:tplc="E0D4E3D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4540C8C"/>
    <w:multiLevelType w:val="hybridMultilevel"/>
    <w:tmpl w:val="88186576"/>
    <w:lvl w:ilvl="0" w:tplc="15941F42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F664B08"/>
    <w:multiLevelType w:val="hybridMultilevel"/>
    <w:tmpl w:val="E9C6F178"/>
    <w:lvl w:ilvl="0" w:tplc="212CF2C4">
      <w:start w:val="1"/>
      <w:numFmt w:val="bullet"/>
      <w:lvlText w:val="-"/>
      <w:lvlJc w:val="left"/>
      <w:pPr>
        <w:ind w:left="11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54643ADA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69F4C34"/>
    <w:multiLevelType w:val="hybridMultilevel"/>
    <w:tmpl w:val="76BEC3AE"/>
    <w:lvl w:ilvl="0" w:tplc="A12201E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95C61A5"/>
    <w:multiLevelType w:val="hybridMultilevel"/>
    <w:tmpl w:val="5642A2B8"/>
    <w:lvl w:ilvl="0" w:tplc="B12EAFA4">
      <w:start w:val="4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B3013B2"/>
    <w:multiLevelType w:val="hybridMultilevel"/>
    <w:tmpl w:val="EA66D66E"/>
    <w:lvl w:ilvl="0" w:tplc="D3A8724A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4502863"/>
    <w:multiLevelType w:val="hybridMultilevel"/>
    <w:tmpl w:val="7B7813AA"/>
    <w:lvl w:ilvl="0" w:tplc="AB3A6C5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4F26516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9CE5066"/>
    <w:multiLevelType w:val="hybridMultilevel"/>
    <w:tmpl w:val="A224E778"/>
    <w:lvl w:ilvl="0" w:tplc="3698F800">
      <w:start w:val="1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B8340D6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D6C0BA8"/>
    <w:multiLevelType w:val="hybridMultilevel"/>
    <w:tmpl w:val="888000AA"/>
    <w:lvl w:ilvl="0" w:tplc="955A3AC8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DA1008F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E126CAB"/>
    <w:multiLevelType w:val="hybridMultilevel"/>
    <w:tmpl w:val="F0C6A5BE"/>
    <w:lvl w:ilvl="0" w:tplc="2CF4FF26">
      <w:start w:val="1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1726DFB"/>
    <w:multiLevelType w:val="hybridMultilevel"/>
    <w:tmpl w:val="52141C26"/>
    <w:lvl w:ilvl="0" w:tplc="9AC86D2A">
      <w:start w:val="2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>
    <w:nsid w:val="721D20E8"/>
    <w:multiLevelType w:val="hybridMultilevel"/>
    <w:tmpl w:val="6ADA9AE6"/>
    <w:lvl w:ilvl="0" w:tplc="8E8034EA">
      <w:start w:val="5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A171797"/>
    <w:multiLevelType w:val="hybridMultilevel"/>
    <w:tmpl w:val="C27A3AEC"/>
    <w:lvl w:ilvl="0" w:tplc="5C6635F0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CAD5176"/>
    <w:multiLevelType w:val="hybridMultilevel"/>
    <w:tmpl w:val="1662097C"/>
    <w:lvl w:ilvl="0" w:tplc="B32AE1E8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1"/>
  </w:num>
  <w:num w:numId="5">
    <w:abstractNumId w:val="16"/>
  </w:num>
  <w:num w:numId="6">
    <w:abstractNumId w:val="25"/>
  </w:num>
  <w:num w:numId="7">
    <w:abstractNumId w:val="18"/>
  </w:num>
  <w:num w:numId="8">
    <w:abstractNumId w:val="13"/>
  </w:num>
  <w:num w:numId="9">
    <w:abstractNumId w:val="23"/>
  </w:num>
  <w:num w:numId="10">
    <w:abstractNumId w:val="29"/>
  </w:num>
  <w:num w:numId="11">
    <w:abstractNumId w:val="6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28"/>
  </w:num>
  <w:num w:numId="18">
    <w:abstractNumId w:val="9"/>
  </w:num>
  <w:num w:numId="19">
    <w:abstractNumId w:val="22"/>
  </w:num>
  <w:num w:numId="20">
    <w:abstractNumId w:val="15"/>
  </w:num>
  <w:num w:numId="21">
    <w:abstractNumId w:val="24"/>
  </w:num>
  <w:num w:numId="22">
    <w:abstractNumId w:val="2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0"/>
  </w:num>
  <w:num w:numId="27">
    <w:abstractNumId w:val="2"/>
  </w:num>
  <w:num w:numId="28">
    <w:abstractNumId w:val="17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0"/>
    <w:rsid w:val="00000C84"/>
    <w:rsid w:val="000014C7"/>
    <w:rsid w:val="00003901"/>
    <w:rsid w:val="000039BA"/>
    <w:rsid w:val="0000405E"/>
    <w:rsid w:val="0000446D"/>
    <w:rsid w:val="000103FA"/>
    <w:rsid w:val="00012978"/>
    <w:rsid w:val="000135D2"/>
    <w:rsid w:val="00013676"/>
    <w:rsid w:val="00014369"/>
    <w:rsid w:val="00014EB2"/>
    <w:rsid w:val="000155BB"/>
    <w:rsid w:val="000156AF"/>
    <w:rsid w:val="0001667E"/>
    <w:rsid w:val="00016BE6"/>
    <w:rsid w:val="0001742D"/>
    <w:rsid w:val="000227EF"/>
    <w:rsid w:val="00023A00"/>
    <w:rsid w:val="00027F0A"/>
    <w:rsid w:val="00030B23"/>
    <w:rsid w:val="0003161E"/>
    <w:rsid w:val="00032C57"/>
    <w:rsid w:val="0003411C"/>
    <w:rsid w:val="000342E7"/>
    <w:rsid w:val="00037CFD"/>
    <w:rsid w:val="0004227F"/>
    <w:rsid w:val="00042406"/>
    <w:rsid w:val="0004243D"/>
    <w:rsid w:val="00043E6A"/>
    <w:rsid w:val="00044359"/>
    <w:rsid w:val="00044540"/>
    <w:rsid w:val="00044988"/>
    <w:rsid w:val="00044D35"/>
    <w:rsid w:val="00044EE0"/>
    <w:rsid w:val="00045751"/>
    <w:rsid w:val="0004696A"/>
    <w:rsid w:val="0004760E"/>
    <w:rsid w:val="000504C5"/>
    <w:rsid w:val="000508A3"/>
    <w:rsid w:val="00050A73"/>
    <w:rsid w:val="0005124C"/>
    <w:rsid w:val="00052831"/>
    <w:rsid w:val="00052F65"/>
    <w:rsid w:val="000535E7"/>
    <w:rsid w:val="00054864"/>
    <w:rsid w:val="00054CAE"/>
    <w:rsid w:val="00056C41"/>
    <w:rsid w:val="00057BF5"/>
    <w:rsid w:val="000601E2"/>
    <w:rsid w:val="00060250"/>
    <w:rsid w:val="0006064F"/>
    <w:rsid w:val="00061A85"/>
    <w:rsid w:val="00063158"/>
    <w:rsid w:val="00065C78"/>
    <w:rsid w:val="000663A7"/>
    <w:rsid w:val="00066664"/>
    <w:rsid w:val="0006764B"/>
    <w:rsid w:val="00070071"/>
    <w:rsid w:val="00070DEE"/>
    <w:rsid w:val="00071257"/>
    <w:rsid w:val="0007299D"/>
    <w:rsid w:val="00073778"/>
    <w:rsid w:val="00073878"/>
    <w:rsid w:val="00077482"/>
    <w:rsid w:val="00077CED"/>
    <w:rsid w:val="00080B24"/>
    <w:rsid w:val="0008213E"/>
    <w:rsid w:val="00082332"/>
    <w:rsid w:val="000823CB"/>
    <w:rsid w:val="000826B7"/>
    <w:rsid w:val="000832F4"/>
    <w:rsid w:val="000848F2"/>
    <w:rsid w:val="000902A5"/>
    <w:rsid w:val="00090555"/>
    <w:rsid w:val="00092725"/>
    <w:rsid w:val="0009404F"/>
    <w:rsid w:val="00096806"/>
    <w:rsid w:val="00096928"/>
    <w:rsid w:val="0009720B"/>
    <w:rsid w:val="000A0496"/>
    <w:rsid w:val="000A0C97"/>
    <w:rsid w:val="000A1206"/>
    <w:rsid w:val="000A1F5E"/>
    <w:rsid w:val="000A20F1"/>
    <w:rsid w:val="000A31AC"/>
    <w:rsid w:val="000A5C29"/>
    <w:rsid w:val="000A5E18"/>
    <w:rsid w:val="000A6069"/>
    <w:rsid w:val="000A74F3"/>
    <w:rsid w:val="000A77D2"/>
    <w:rsid w:val="000B0D16"/>
    <w:rsid w:val="000B2E57"/>
    <w:rsid w:val="000B35DC"/>
    <w:rsid w:val="000B3606"/>
    <w:rsid w:val="000B3861"/>
    <w:rsid w:val="000B55A0"/>
    <w:rsid w:val="000B6016"/>
    <w:rsid w:val="000B67EA"/>
    <w:rsid w:val="000B6C43"/>
    <w:rsid w:val="000C0AA1"/>
    <w:rsid w:val="000C7FAA"/>
    <w:rsid w:val="000D12AD"/>
    <w:rsid w:val="000D467C"/>
    <w:rsid w:val="000E0E48"/>
    <w:rsid w:val="000E1B60"/>
    <w:rsid w:val="000E3109"/>
    <w:rsid w:val="000E3F80"/>
    <w:rsid w:val="000E4E84"/>
    <w:rsid w:val="000E78FB"/>
    <w:rsid w:val="000F203C"/>
    <w:rsid w:val="000F3E5D"/>
    <w:rsid w:val="000F68D2"/>
    <w:rsid w:val="000F6A79"/>
    <w:rsid w:val="000F79A5"/>
    <w:rsid w:val="00100E94"/>
    <w:rsid w:val="00102F5C"/>
    <w:rsid w:val="001054DF"/>
    <w:rsid w:val="00107680"/>
    <w:rsid w:val="00107A21"/>
    <w:rsid w:val="00111668"/>
    <w:rsid w:val="001120B6"/>
    <w:rsid w:val="00113575"/>
    <w:rsid w:val="00113C34"/>
    <w:rsid w:val="0011438A"/>
    <w:rsid w:val="00117748"/>
    <w:rsid w:val="0012054A"/>
    <w:rsid w:val="00120883"/>
    <w:rsid w:val="00123F9F"/>
    <w:rsid w:val="00124DBB"/>
    <w:rsid w:val="00125871"/>
    <w:rsid w:val="001258B2"/>
    <w:rsid w:val="0013053C"/>
    <w:rsid w:val="00130C59"/>
    <w:rsid w:val="00130D3C"/>
    <w:rsid w:val="00131A39"/>
    <w:rsid w:val="00131EFD"/>
    <w:rsid w:val="00133698"/>
    <w:rsid w:val="00137F67"/>
    <w:rsid w:val="001433FA"/>
    <w:rsid w:val="00143B9B"/>
    <w:rsid w:val="00145479"/>
    <w:rsid w:val="00145728"/>
    <w:rsid w:val="00150BD4"/>
    <w:rsid w:val="00151F87"/>
    <w:rsid w:val="001530CE"/>
    <w:rsid w:val="001535AF"/>
    <w:rsid w:val="0015493D"/>
    <w:rsid w:val="001551C8"/>
    <w:rsid w:val="00157D32"/>
    <w:rsid w:val="00157F52"/>
    <w:rsid w:val="00162ED3"/>
    <w:rsid w:val="00162FFA"/>
    <w:rsid w:val="00163161"/>
    <w:rsid w:val="00163326"/>
    <w:rsid w:val="0016565E"/>
    <w:rsid w:val="00166088"/>
    <w:rsid w:val="00166687"/>
    <w:rsid w:val="001671F7"/>
    <w:rsid w:val="00170187"/>
    <w:rsid w:val="0017036B"/>
    <w:rsid w:val="00170FB2"/>
    <w:rsid w:val="00171A4C"/>
    <w:rsid w:val="00172C3E"/>
    <w:rsid w:val="00173F38"/>
    <w:rsid w:val="00176B5C"/>
    <w:rsid w:val="00176F5B"/>
    <w:rsid w:val="001809A0"/>
    <w:rsid w:val="0018199C"/>
    <w:rsid w:val="00181AB3"/>
    <w:rsid w:val="001829DD"/>
    <w:rsid w:val="00184417"/>
    <w:rsid w:val="0018668E"/>
    <w:rsid w:val="0018668F"/>
    <w:rsid w:val="00192021"/>
    <w:rsid w:val="001939A7"/>
    <w:rsid w:val="001965AC"/>
    <w:rsid w:val="00196A77"/>
    <w:rsid w:val="00197223"/>
    <w:rsid w:val="001973F5"/>
    <w:rsid w:val="001A09F2"/>
    <w:rsid w:val="001A0B63"/>
    <w:rsid w:val="001A409F"/>
    <w:rsid w:val="001A4565"/>
    <w:rsid w:val="001A675C"/>
    <w:rsid w:val="001A69FF"/>
    <w:rsid w:val="001A6BB9"/>
    <w:rsid w:val="001A72B3"/>
    <w:rsid w:val="001A7EFC"/>
    <w:rsid w:val="001A7F14"/>
    <w:rsid w:val="001B042B"/>
    <w:rsid w:val="001B07CF"/>
    <w:rsid w:val="001B09A0"/>
    <w:rsid w:val="001B0ACC"/>
    <w:rsid w:val="001B4364"/>
    <w:rsid w:val="001B5009"/>
    <w:rsid w:val="001B63B7"/>
    <w:rsid w:val="001B72C1"/>
    <w:rsid w:val="001B7872"/>
    <w:rsid w:val="001B7E62"/>
    <w:rsid w:val="001C3288"/>
    <w:rsid w:val="001C5DA1"/>
    <w:rsid w:val="001C7D03"/>
    <w:rsid w:val="001D259E"/>
    <w:rsid w:val="001D369A"/>
    <w:rsid w:val="001D4A2B"/>
    <w:rsid w:val="001D5FA3"/>
    <w:rsid w:val="001D612C"/>
    <w:rsid w:val="001D7332"/>
    <w:rsid w:val="001E0CEF"/>
    <w:rsid w:val="001E0FCD"/>
    <w:rsid w:val="001E13D5"/>
    <w:rsid w:val="001E3B79"/>
    <w:rsid w:val="001E3C8F"/>
    <w:rsid w:val="001E3F3F"/>
    <w:rsid w:val="001E530B"/>
    <w:rsid w:val="001F022A"/>
    <w:rsid w:val="001F0538"/>
    <w:rsid w:val="001F1D29"/>
    <w:rsid w:val="001F25A0"/>
    <w:rsid w:val="001F2C99"/>
    <w:rsid w:val="001F3AD8"/>
    <w:rsid w:val="001F3FBD"/>
    <w:rsid w:val="001F474A"/>
    <w:rsid w:val="001F4C0D"/>
    <w:rsid w:val="001F6D89"/>
    <w:rsid w:val="001F7735"/>
    <w:rsid w:val="001F7B7B"/>
    <w:rsid w:val="001F7F00"/>
    <w:rsid w:val="002002A7"/>
    <w:rsid w:val="002012F6"/>
    <w:rsid w:val="00201979"/>
    <w:rsid w:val="00201B1F"/>
    <w:rsid w:val="00201BE2"/>
    <w:rsid w:val="00201C26"/>
    <w:rsid w:val="00202A9B"/>
    <w:rsid w:val="00203DBD"/>
    <w:rsid w:val="00204AD0"/>
    <w:rsid w:val="002050AA"/>
    <w:rsid w:val="002053FB"/>
    <w:rsid w:val="0020540B"/>
    <w:rsid w:val="002057F6"/>
    <w:rsid w:val="00205B66"/>
    <w:rsid w:val="002071C0"/>
    <w:rsid w:val="002108A1"/>
    <w:rsid w:val="002129C7"/>
    <w:rsid w:val="00213046"/>
    <w:rsid w:val="002136AE"/>
    <w:rsid w:val="00213E18"/>
    <w:rsid w:val="00213E9B"/>
    <w:rsid w:val="002157BC"/>
    <w:rsid w:val="00215C31"/>
    <w:rsid w:val="00215FAE"/>
    <w:rsid w:val="00222581"/>
    <w:rsid w:val="002234B7"/>
    <w:rsid w:val="00224BAB"/>
    <w:rsid w:val="00224D9A"/>
    <w:rsid w:val="0022572F"/>
    <w:rsid w:val="00225848"/>
    <w:rsid w:val="00225FC7"/>
    <w:rsid w:val="0022653B"/>
    <w:rsid w:val="00226E0A"/>
    <w:rsid w:val="00227318"/>
    <w:rsid w:val="0023061F"/>
    <w:rsid w:val="00230FC7"/>
    <w:rsid w:val="00232C92"/>
    <w:rsid w:val="00233AC6"/>
    <w:rsid w:val="00236687"/>
    <w:rsid w:val="002367F1"/>
    <w:rsid w:val="00240809"/>
    <w:rsid w:val="00240CEC"/>
    <w:rsid w:val="002445F8"/>
    <w:rsid w:val="002450AA"/>
    <w:rsid w:val="0024557D"/>
    <w:rsid w:val="002472C4"/>
    <w:rsid w:val="00250056"/>
    <w:rsid w:val="00251331"/>
    <w:rsid w:val="00251D38"/>
    <w:rsid w:val="00253B45"/>
    <w:rsid w:val="00254B7D"/>
    <w:rsid w:val="00254F48"/>
    <w:rsid w:val="00255A7E"/>
    <w:rsid w:val="00257E0F"/>
    <w:rsid w:val="0026006F"/>
    <w:rsid w:val="002613A9"/>
    <w:rsid w:val="002619FC"/>
    <w:rsid w:val="00262092"/>
    <w:rsid w:val="00262383"/>
    <w:rsid w:val="00265BCF"/>
    <w:rsid w:val="0026641E"/>
    <w:rsid w:val="002664B9"/>
    <w:rsid w:val="00270DE5"/>
    <w:rsid w:val="00272ED5"/>
    <w:rsid w:val="00273971"/>
    <w:rsid w:val="002746DF"/>
    <w:rsid w:val="00274BE5"/>
    <w:rsid w:val="00274C50"/>
    <w:rsid w:val="002754D1"/>
    <w:rsid w:val="00275991"/>
    <w:rsid w:val="00276758"/>
    <w:rsid w:val="002772B3"/>
    <w:rsid w:val="00277474"/>
    <w:rsid w:val="00277D81"/>
    <w:rsid w:val="002805DF"/>
    <w:rsid w:val="00280B35"/>
    <w:rsid w:val="00282B6F"/>
    <w:rsid w:val="002831D1"/>
    <w:rsid w:val="00283A44"/>
    <w:rsid w:val="00286E5B"/>
    <w:rsid w:val="00290EF4"/>
    <w:rsid w:val="0029109A"/>
    <w:rsid w:val="00294645"/>
    <w:rsid w:val="00295686"/>
    <w:rsid w:val="00295CE5"/>
    <w:rsid w:val="002969DC"/>
    <w:rsid w:val="002A00AE"/>
    <w:rsid w:val="002A39F0"/>
    <w:rsid w:val="002A45AA"/>
    <w:rsid w:val="002A4AC9"/>
    <w:rsid w:val="002A4C7B"/>
    <w:rsid w:val="002A583C"/>
    <w:rsid w:val="002A680B"/>
    <w:rsid w:val="002B137D"/>
    <w:rsid w:val="002B25B1"/>
    <w:rsid w:val="002B45CF"/>
    <w:rsid w:val="002C089C"/>
    <w:rsid w:val="002C092E"/>
    <w:rsid w:val="002C3B29"/>
    <w:rsid w:val="002C662D"/>
    <w:rsid w:val="002D099A"/>
    <w:rsid w:val="002D0D9A"/>
    <w:rsid w:val="002D63B7"/>
    <w:rsid w:val="002D6FA4"/>
    <w:rsid w:val="002D777B"/>
    <w:rsid w:val="002E2AD6"/>
    <w:rsid w:val="002E2E75"/>
    <w:rsid w:val="002E314A"/>
    <w:rsid w:val="002E41C5"/>
    <w:rsid w:val="002E6864"/>
    <w:rsid w:val="002F025C"/>
    <w:rsid w:val="002F2390"/>
    <w:rsid w:val="002F31C0"/>
    <w:rsid w:val="002F35DC"/>
    <w:rsid w:val="002F41FD"/>
    <w:rsid w:val="002F689C"/>
    <w:rsid w:val="0030009E"/>
    <w:rsid w:val="0030100D"/>
    <w:rsid w:val="003020C2"/>
    <w:rsid w:val="00302E31"/>
    <w:rsid w:val="0030349A"/>
    <w:rsid w:val="00303BBF"/>
    <w:rsid w:val="00303DDE"/>
    <w:rsid w:val="00304452"/>
    <w:rsid w:val="00306185"/>
    <w:rsid w:val="00307D10"/>
    <w:rsid w:val="00310E66"/>
    <w:rsid w:val="00311EF2"/>
    <w:rsid w:val="003135F0"/>
    <w:rsid w:val="003138C6"/>
    <w:rsid w:val="003146A5"/>
    <w:rsid w:val="00317254"/>
    <w:rsid w:val="003176EF"/>
    <w:rsid w:val="00317C0B"/>
    <w:rsid w:val="00320451"/>
    <w:rsid w:val="0032320F"/>
    <w:rsid w:val="003240F5"/>
    <w:rsid w:val="00324B0B"/>
    <w:rsid w:val="00325610"/>
    <w:rsid w:val="0032633F"/>
    <w:rsid w:val="00327C5B"/>
    <w:rsid w:val="00331F8D"/>
    <w:rsid w:val="003344A8"/>
    <w:rsid w:val="003359DB"/>
    <w:rsid w:val="00336CDF"/>
    <w:rsid w:val="00337354"/>
    <w:rsid w:val="00337D12"/>
    <w:rsid w:val="00341E7C"/>
    <w:rsid w:val="00342B42"/>
    <w:rsid w:val="00343987"/>
    <w:rsid w:val="00344460"/>
    <w:rsid w:val="00354200"/>
    <w:rsid w:val="0035551F"/>
    <w:rsid w:val="0035671C"/>
    <w:rsid w:val="003568EE"/>
    <w:rsid w:val="00356EDF"/>
    <w:rsid w:val="0036016C"/>
    <w:rsid w:val="003611EB"/>
    <w:rsid w:val="00362629"/>
    <w:rsid w:val="00362645"/>
    <w:rsid w:val="003627C7"/>
    <w:rsid w:val="00363B6A"/>
    <w:rsid w:val="00363C79"/>
    <w:rsid w:val="00364748"/>
    <w:rsid w:val="00364E10"/>
    <w:rsid w:val="0036515C"/>
    <w:rsid w:val="00366503"/>
    <w:rsid w:val="003670A6"/>
    <w:rsid w:val="003704B8"/>
    <w:rsid w:val="00370703"/>
    <w:rsid w:val="00370811"/>
    <w:rsid w:val="00370A89"/>
    <w:rsid w:val="00371A18"/>
    <w:rsid w:val="00371D7B"/>
    <w:rsid w:val="0037374C"/>
    <w:rsid w:val="00373B27"/>
    <w:rsid w:val="00376301"/>
    <w:rsid w:val="00376474"/>
    <w:rsid w:val="00380949"/>
    <w:rsid w:val="00381198"/>
    <w:rsid w:val="003827AB"/>
    <w:rsid w:val="00382F3C"/>
    <w:rsid w:val="00383912"/>
    <w:rsid w:val="00383CFE"/>
    <w:rsid w:val="0038495B"/>
    <w:rsid w:val="00384AE7"/>
    <w:rsid w:val="00384FCA"/>
    <w:rsid w:val="00385EAF"/>
    <w:rsid w:val="00387029"/>
    <w:rsid w:val="003877F0"/>
    <w:rsid w:val="0039108F"/>
    <w:rsid w:val="00391A54"/>
    <w:rsid w:val="00392D77"/>
    <w:rsid w:val="0039340A"/>
    <w:rsid w:val="003942D6"/>
    <w:rsid w:val="00394A9E"/>
    <w:rsid w:val="0039569D"/>
    <w:rsid w:val="00395D26"/>
    <w:rsid w:val="003A061C"/>
    <w:rsid w:val="003A2669"/>
    <w:rsid w:val="003A619B"/>
    <w:rsid w:val="003A678F"/>
    <w:rsid w:val="003A73A8"/>
    <w:rsid w:val="003B1830"/>
    <w:rsid w:val="003B2B42"/>
    <w:rsid w:val="003B40B0"/>
    <w:rsid w:val="003B446F"/>
    <w:rsid w:val="003B5286"/>
    <w:rsid w:val="003B6A28"/>
    <w:rsid w:val="003B7540"/>
    <w:rsid w:val="003B7CC1"/>
    <w:rsid w:val="003B7F64"/>
    <w:rsid w:val="003C064F"/>
    <w:rsid w:val="003C213E"/>
    <w:rsid w:val="003C2CB0"/>
    <w:rsid w:val="003C3289"/>
    <w:rsid w:val="003C3A4F"/>
    <w:rsid w:val="003C44A1"/>
    <w:rsid w:val="003C5714"/>
    <w:rsid w:val="003C60AE"/>
    <w:rsid w:val="003D10C8"/>
    <w:rsid w:val="003D19E5"/>
    <w:rsid w:val="003D3C4C"/>
    <w:rsid w:val="003D634D"/>
    <w:rsid w:val="003D66B4"/>
    <w:rsid w:val="003D6E43"/>
    <w:rsid w:val="003E3126"/>
    <w:rsid w:val="003E3931"/>
    <w:rsid w:val="003E678C"/>
    <w:rsid w:val="003E76F9"/>
    <w:rsid w:val="003F0756"/>
    <w:rsid w:val="003F4175"/>
    <w:rsid w:val="003F4684"/>
    <w:rsid w:val="003F74DD"/>
    <w:rsid w:val="003F77D5"/>
    <w:rsid w:val="00401232"/>
    <w:rsid w:val="00403CBC"/>
    <w:rsid w:val="004054B7"/>
    <w:rsid w:val="004068C6"/>
    <w:rsid w:val="00406D9E"/>
    <w:rsid w:val="00406E85"/>
    <w:rsid w:val="00406F9C"/>
    <w:rsid w:val="004109D2"/>
    <w:rsid w:val="00411311"/>
    <w:rsid w:val="00412CD3"/>
    <w:rsid w:val="00416395"/>
    <w:rsid w:val="00417F57"/>
    <w:rsid w:val="00421C74"/>
    <w:rsid w:val="0042255B"/>
    <w:rsid w:val="00422AD8"/>
    <w:rsid w:val="00422D88"/>
    <w:rsid w:val="004233FE"/>
    <w:rsid w:val="00424D49"/>
    <w:rsid w:val="004255E3"/>
    <w:rsid w:val="00426201"/>
    <w:rsid w:val="00427055"/>
    <w:rsid w:val="0042705C"/>
    <w:rsid w:val="004271CB"/>
    <w:rsid w:val="004272AA"/>
    <w:rsid w:val="004278CA"/>
    <w:rsid w:val="004303C3"/>
    <w:rsid w:val="0043141B"/>
    <w:rsid w:val="00431A55"/>
    <w:rsid w:val="0043280B"/>
    <w:rsid w:val="00432D38"/>
    <w:rsid w:val="00434709"/>
    <w:rsid w:val="00437D4A"/>
    <w:rsid w:val="00440977"/>
    <w:rsid w:val="00441B31"/>
    <w:rsid w:val="00443B06"/>
    <w:rsid w:val="00443F8A"/>
    <w:rsid w:val="00444BC6"/>
    <w:rsid w:val="004458DF"/>
    <w:rsid w:val="00446FF2"/>
    <w:rsid w:val="00450AC8"/>
    <w:rsid w:val="00450B15"/>
    <w:rsid w:val="00454277"/>
    <w:rsid w:val="00456244"/>
    <w:rsid w:val="00457198"/>
    <w:rsid w:val="00457640"/>
    <w:rsid w:val="00460124"/>
    <w:rsid w:val="00463107"/>
    <w:rsid w:val="00463EC1"/>
    <w:rsid w:val="00463F75"/>
    <w:rsid w:val="00464D68"/>
    <w:rsid w:val="00465FC0"/>
    <w:rsid w:val="0046660B"/>
    <w:rsid w:val="004675F8"/>
    <w:rsid w:val="00471376"/>
    <w:rsid w:val="004719C2"/>
    <w:rsid w:val="00472CC5"/>
    <w:rsid w:val="0047395A"/>
    <w:rsid w:val="0047412A"/>
    <w:rsid w:val="004741CF"/>
    <w:rsid w:val="004742CF"/>
    <w:rsid w:val="00474D05"/>
    <w:rsid w:val="0047630A"/>
    <w:rsid w:val="004763EB"/>
    <w:rsid w:val="00476C5D"/>
    <w:rsid w:val="00477ABC"/>
    <w:rsid w:val="00477C97"/>
    <w:rsid w:val="004801B7"/>
    <w:rsid w:val="004824AB"/>
    <w:rsid w:val="004831A8"/>
    <w:rsid w:val="0048364E"/>
    <w:rsid w:val="0048479B"/>
    <w:rsid w:val="00485623"/>
    <w:rsid w:val="0048715E"/>
    <w:rsid w:val="00487BF3"/>
    <w:rsid w:val="00490A5C"/>
    <w:rsid w:val="00490D93"/>
    <w:rsid w:val="00493AA4"/>
    <w:rsid w:val="00493BE0"/>
    <w:rsid w:val="00493F09"/>
    <w:rsid w:val="00495264"/>
    <w:rsid w:val="00495727"/>
    <w:rsid w:val="00495950"/>
    <w:rsid w:val="00495CB6"/>
    <w:rsid w:val="004A0811"/>
    <w:rsid w:val="004A1EB7"/>
    <w:rsid w:val="004A3218"/>
    <w:rsid w:val="004A39AE"/>
    <w:rsid w:val="004A61D5"/>
    <w:rsid w:val="004A703D"/>
    <w:rsid w:val="004A721E"/>
    <w:rsid w:val="004B07B1"/>
    <w:rsid w:val="004B222A"/>
    <w:rsid w:val="004B2DD5"/>
    <w:rsid w:val="004B3885"/>
    <w:rsid w:val="004B690C"/>
    <w:rsid w:val="004B6D4F"/>
    <w:rsid w:val="004C0153"/>
    <w:rsid w:val="004C0A9C"/>
    <w:rsid w:val="004C1833"/>
    <w:rsid w:val="004C24DF"/>
    <w:rsid w:val="004C2B3F"/>
    <w:rsid w:val="004C2E58"/>
    <w:rsid w:val="004C2F05"/>
    <w:rsid w:val="004C32AA"/>
    <w:rsid w:val="004C4212"/>
    <w:rsid w:val="004C43DC"/>
    <w:rsid w:val="004C707F"/>
    <w:rsid w:val="004D08D1"/>
    <w:rsid w:val="004D0BAE"/>
    <w:rsid w:val="004D157E"/>
    <w:rsid w:val="004D3B9B"/>
    <w:rsid w:val="004D3C87"/>
    <w:rsid w:val="004D5D32"/>
    <w:rsid w:val="004E0A51"/>
    <w:rsid w:val="004E1A9D"/>
    <w:rsid w:val="004E206D"/>
    <w:rsid w:val="004E3196"/>
    <w:rsid w:val="004E4023"/>
    <w:rsid w:val="004E5679"/>
    <w:rsid w:val="004E682F"/>
    <w:rsid w:val="004E77DA"/>
    <w:rsid w:val="004F039C"/>
    <w:rsid w:val="004F30E0"/>
    <w:rsid w:val="004F43F9"/>
    <w:rsid w:val="004F5B1A"/>
    <w:rsid w:val="004F5DD1"/>
    <w:rsid w:val="004F77E9"/>
    <w:rsid w:val="004F7980"/>
    <w:rsid w:val="00501D18"/>
    <w:rsid w:val="00502AD7"/>
    <w:rsid w:val="005071E6"/>
    <w:rsid w:val="00507EE7"/>
    <w:rsid w:val="005100D8"/>
    <w:rsid w:val="00511899"/>
    <w:rsid w:val="00512B42"/>
    <w:rsid w:val="00514D7C"/>
    <w:rsid w:val="00516B4B"/>
    <w:rsid w:val="0051793D"/>
    <w:rsid w:val="005203FA"/>
    <w:rsid w:val="00520A55"/>
    <w:rsid w:val="0052226C"/>
    <w:rsid w:val="005235CF"/>
    <w:rsid w:val="005241F2"/>
    <w:rsid w:val="00526219"/>
    <w:rsid w:val="005302C7"/>
    <w:rsid w:val="00530ED4"/>
    <w:rsid w:val="005318D3"/>
    <w:rsid w:val="00534A15"/>
    <w:rsid w:val="0053527C"/>
    <w:rsid w:val="00535775"/>
    <w:rsid w:val="005358EE"/>
    <w:rsid w:val="00540EF2"/>
    <w:rsid w:val="005428C4"/>
    <w:rsid w:val="00546CAC"/>
    <w:rsid w:val="005470AF"/>
    <w:rsid w:val="0055102A"/>
    <w:rsid w:val="00551C3D"/>
    <w:rsid w:val="00552853"/>
    <w:rsid w:val="0055393A"/>
    <w:rsid w:val="00556AAE"/>
    <w:rsid w:val="00557A3C"/>
    <w:rsid w:val="0056189C"/>
    <w:rsid w:val="0056271F"/>
    <w:rsid w:val="00562B1B"/>
    <w:rsid w:val="00562BD7"/>
    <w:rsid w:val="00563B89"/>
    <w:rsid w:val="00566581"/>
    <w:rsid w:val="00567C22"/>
    <w:rsid w:val="00573FC8"/>
    <w:rsid w:val="00575507"/>
    <w:rsid w:val="00575D91"/>
    <w:rsid w:val="00577366"/>
    <w:rsid w:val="005775F7"/>
    <w:rsid w:val="005778CE"/>
    <w:rsid w:val="005778E3"/>
    <w:rsid w:val="0058009C"/>
    <w:rsid w:val="00580C55"/>
    <w:rsid w:val="00582A3D"/>
    <w:rsid w:val="00585912"/>
    <w:rsid w:val="00586428"/>
    <w:rsid w:val="0058726D"/>
    <w:rsid w:val="00590825"/>
    <w:rsid w:val="00591492"/>
    <w:rsid w:val="00592977"/>
    <w:rsid w:val="00592B20"/>
    <w:rsid w:val="00592C3D"/>
    <w:rsid w:val="005930C6"/>
    <w:rsid w:val="005945A8"/>
    <w:rsid w:val="00595A53"/>
    <w:rsid w:val="005969E6"/>
    <w:rsid w:val="005A08F8"/>
    <w:rsid w:val="005A1EC3"/>
    <w:rsid w:val="005A29C0"/>
    <w:rsid w:val="005A3610"/>
    <w:rsid w:val="005A51D6"/>
    <w:rsid w:val="005A598E"/>
    <w:rsid w:val="005A6B06"/>
    <w:rsid w:val="005A744C"/>
    <w:rsid w:val="005B0370"/>
    <w:rsid w:val="005B0F5F"/>
    <w:rsid w:val="005B23D4"/>
    <w:rsid w:val="005B3AFA"/>
    <w:rsid w:val="005B4DCB"/>
    <w:rsid w:val="005B4F52"/>
    <w:rsid w:val="005B5BA0"/>
    <w:rsid w:val="005B5FFE"/>
    <w:rsid w:val="005B7193"/>
    <w:rsid w:val="005C018B"/>
    <w:rsid w:val="005C16C0"/>
    <w:rsid w:val="005C1FEE"/>
    <w:rsid w:val="005C281E"/>
    <w:rsid w:val="005C2E0F"/>
    <w:rsid w:val="005C3870"/>
    <w:rsid w:val="005C3B1B"/>
    <w:rsid w:val="005C5979"/>
    <w:rsid w:val="005C68A6"/>
    <w:rsid w:val="005C7D87"/>
    <w:rsid w:val="005C7EBD"/>
    <w:rsid w:val="005D0424"/>
    <w:rsid w:val="005D0EDC"/>
    <w:rsid w:val="005D23BF"/>
    <w:rsid w:val="005D2DC3"/>
    <w:rsid w:val="005D3FB0"/>
    <w:rsid w:val="005D41C7"/>
    <w:rsid w:val="005D58E5"/>
    <w:rsid w:val="005E0FAA"/>
    <w:rsid w:val="005E1A24"/>
    <w:rsid w:val="005E2DC5"/>
    <w:rsid w:val="005E3ECB"/>
    <w:rsid w:val="005E4152"/>
    <w:rsid w:val="005E5CF9"/>
    <w:rsid w:val="005E66F5"/>
    <w:rsid w:val="005F04C9"/>
    <w:rsid w:val="005F2AD6"/>
    <w:rsid w:val="005F3104"/>
    <w:rsid w:val="005F349C"/>
    <w:rsid w:val="005F41D9"/>
    <w:rsid w:val="005F776E"/>
    <w:rsid w:val="005F7C5B"/>
    <w:rsid w:val="00600429"/>
    <w:rsid w:val="006012C8"/>
    <w:rsid w:val="00603747"/>
    <w:rsid w:val="006044CD"/>
    <w:rsid w:val="00610410"/>
    <w:rsid w:val="00610484"/>
    <w:rsid w:val="006126C5"/>
    <w:rsid w:val="006137C6"/>
    <w:rsid w:val="00613EFD"/>
    <w:rsid w:val="00614EC5"/>
    <w:rsid w:val="00617B8A"/>
    <w:rsid w:val="006207C1"/>
    <w:rsid w:val="00622056"/>
    <w:rsid w:val="0062254E"/>
    <w:rsid w:val="006229A5"/>
    <w:rsid w:val="00623804"/>
    <w:rsid w:val="0062398F"/>
    <w:rsid w:val="00626038"/>
    <w:rsid w:val="006278E7"/>
    <w:rsid w:val="0063066B"/>
    <w:rsid w:val="0063088F"/>
    <w:rsid w:val="006317C3"/>
    <w:rsid w:val="00631DF3"/>
    <w:rsid w:val="0063232A"/>
    <w:rsid w:val="00632D62"/>
    <w:rsid w:val="0063382B"/>
    <w:rsid w:val="006338DF"/>
    <w:rsid w:val="00633B5B"/>
    <w:rsid w:val="00636488"/>
    <w:rsid w:val="0063662C"/>
    <w:rsid w:val="00637969"/>
    <w:rsid w:val="00640C86"/>
    <w:rsid w:val="00640DB7"/>
    <w:rsid w:val="00640E55"/>
    <w:rsid w:val="0064248E"/>
    <w:rsid w:val="006439EB"/>
    <w:rsid w:val="0064569F"/>
    <w:rsid w:val="006467C7"/>
    <w:rsid w:val="00646D07"/>
    <w:rsid w:val="00647595"/>
    <w:rsid w:val="00651325"/>
    <w:rsid w:val="00651551"/>
    <w:rsid w:val="00651867"/>
    <w:rsid w:val="0065196D"/>
    <w:rsid w:val="0065402A"/>
    <w:rsid w:val="00656372"/>
    <w:rsid w:val="00656A89"/>
    <w:rsid w:val="0066318F"/>
    <w:rsid w:val="0066503B"/>
    <w:rsid w:val="00665F1D"/>
    <w:rsid w:val="006704D0"/>
    <w:rsid w:val="00671C32"/>
    <w:rsid w:val="0067578A"/>
    <w:rsid w:val="00677596"/>
    <w:rsid w:val="00680519"/>
    <w:rsid w:val="00680FBE"/>
    <w:rsid w:val="006833C5"/>
    <w:rsid w:val="00684F4C"/>
    <w:rsid w:val="006867A9"/>
    <w:rsid w:val="0069022A"/>
    <w:rsid w:val="0069113F"/>
    <w:rsid w:val="006919BA"/>
    <w:rsid w:val="00691C9E"/>
    <w:rsid w:val="006924B0"/>
    <w:rsid w:val="00692B97"/>
    <w:rsid w:val="00693B79"/>
    <w:rsid w:val="00694727"/>
    <w:rsid w:val="006952CA"/>
    <w:rsid w:val="00695808"/>
    <w:rsid w:val="006976FB"/>
    <w:rsid w:val="006A1C93"/>
    <w:rsid w:val="006A2271"/>
    <w:rsid w:val="006A333D"/>
    <w:rsid w:val="006A3505"/>
    <w:rsid w:val="006A40E5"/>
    <w:rsid w:val="006A4338"/>
    <w:rsid w:val="006B1A95"/>
    <w:rsid w:val="006B311A"/>
    <w:rsid w:val="006B378A"/>
    <w:rsid w:val="006B7327"/>
    <w:rsid w:val="006C0516"/>
    <w:rsid w:val="006C0E9C"/>
    <w:rsid w:val="006C1B6E"/>
    <w:rsid w:val="006C2A81"/>
    <w:rsid w:val="006C3473"/>
    <w:rsid w:val="006C3C80"/>
    <w:rsid w:val="006C40B5"/>
    <w:rsid w:val="006C4332"/>
    <w:rsid w:val="006C47BC"/>
    <w:rsid w:val="006C6B3E"/>
    <w:rsid w:val="006C7910"/>
    <w:rsid w:val="006D329A"/>
    <w:rsid w:val="006D41DD"/>
    <w:rsid w:val="006D6FC1"/>
    <w:rsid w:val="006E034D"/>
    <w:rsid w:val="006E08CA"/>
    <w:rsid w:val="006E1C7C"/>
    <w:rsid w:val="006E1D04"/>
    <w:rsid w:val="006E3294"/>
    <w:rsid w:val="006E35F3"/>
    <w:rsid w:val="006E4A41"/>
    <w:rsid w:val="006E5BA1"/>
    <w:rsid w:val="006E690A"/>
    <w:rsid w:val="006E7758"/>
    <w:rsid w:val="006F289A"/>
    <w:rsid w:val="006F2A87"/>
    <w:rsid w:val="006F2E4B"/>
    <w:rsid w:val="006F37D8"/>
    <w:rsid w:val="006F6629"/>
    <w:rsid w:val="006F6DEA"/>
    <w:rsid w:val="00700A95"/>
    <w:rsid w:val="00701277"/>
    <w:rsid w:val="00703E06"/>
    <w:rsid w:val="0070691A"/>
    <w:rsid w:val="007071B9"/>
    <w:rsid w:val="00711764"/>
    <w:rsid w:val="007122F0"/>
    <w:rsid w:val="00712B45"/>
    <w:rsid w:val="00712E54"/>
    <w:rsid w:val="007139DD"/>
    <w:rsid w:val="007141DC"/>
    <w:rsid w:val="007217E8"/>
    <w:rsid w:val="00721A21"/>
    <w:rsid w:val="0072287B"/>
    <w:rsid w:val="00722A50"/>
    <w:rsid w:val="007232E1"/>
    <w:rsid w:val="0072388E"/>
    <w:rsid w:val="00730C72"/>
    <w:rsid w:val="00732201"/>
    <w:rsid w:val="00732680"/>
    <w:rsid w:val="00733A12"/>
    <w:rsid w:val="00733C57"/>
    <w:rsid w:val="00734C89"/>
    <w:rsid w:val="00735A0A"/>
    <w:rsid w:val="007405D2"/>
    <w:rsid w:val="00740AFE"/>
    <w:rsid w:val="007433AA"/>
    <w:rsid w:val="00745CC2"/>
    <w:rsid w:val="00746141"/>
    <w:rsid w:val="00746AD3"/>
    <w:rsid w:val="007506A7"/>
    <w:rsid w:val="0075109F"/>
    <w:rsid w:val="00751686"/>
    <w:rsid w:val="00751905"/>
    <w:rsid w:val="007521C2"/>
    <w:rsid w:val="00753D80"/>
    <w:rsid w:val="00761488"/>
    <w:rsid w:val="00761908"/>
    <w:rsid w:val="00762B50"/>
    <w:rsid w:val="00763241"/>
    <w:rsid w:val="0076561E"/>
    <w:rsid w:val="00765FDC"/>
    <w:rsid w:val="00766311"/>
    <w:rsid w:val="00766EE8"/>
    <w:rsid w:val="00767136"/>
    <w:rsid w:val="00767BB6"/>
    <w:rsid w:val="00770F9E"/>
    <w:rsid w:val="00771E67"/>
    <w:rsid w:val="00777B55"/>
    <w:rsid w:val="0078023C"/>
    <w:rsid w:val="00781572"/>
    <w:rsid w:val="0078228F"/>
    <w:rsid w:val="00782A9F"/>
    <w:rsid w:val="007831F3"/>
    <w:rsid w:val="007834A9"/>
    <w:rsid w:val="007839BE"/>
    <w:rsid w:val="007844C3"/>
    <w:rsid w:val="00787295"/>
    <w:rsid w:val="007879D7"/>
    <w:rsid w:val="00787A9C"/>
    <w:rsid w:val="00787EEE"/>
    <w:rsid w:val="007909A2"/>
    <w:rsid w:val="007920EA"/>
    <w:rsid w:val="00792BB6"/>
    <w:rsid w:val="00793049"/>
    <w:rsid w:val="00795113"/>
    <w:rsid w:val="007A0A59"/>
    <w:rsid w:val="007A0E79"/>
    <w:rsid w:val="007A10BD"/>
    <w:rsid w:val="007A23BB"/>
    <w:rsid w:val="007A4707"/>
    <w:rsid w:val="007A6B56"/>
    <w:rsid w:val="007A7C60"/>
    <w:rsid w:val="007B0706"/>
    <w:rsid w:val="007B07FC"/>
    <w:rsid w:val="007B1280"/>
    <w:rsid w:val="007B13EE"/>
    <w:rsid w:val="007B17A3"/>
    <w:rsid w:val="007B1887"/>
    <w:rsid w:val="007B32B2"/>
    <w:rsid w:val="007B35B9"/>
    <w:rsid w:val="007B43CF"/>
    <w:rsid w:val="007B447D"/>
    <w:rsid w:val="007B7F68"/>
    <w:rsid w:val="007C0ABC"/>
    <w:rsid w:val="007C0C09"/>
    <w:rsid w:val="007C0CBA"/>
    <w:rsid w:val="007C4128"/>
    <w:rsid w:val="007C47B7"/>
    <w:rsid w:val="007C4814"/>
    <w:rsid w:val="007C60DA"/>
    <w:rsid w:val="007C671C"/>
    <w:rsid w:val="007D1857"/>
    <w:rsid w:val="007D34BA"/>
    <w:rsid w:val="007D4167"/>
    <w:rsid w:val="007D518C"/>
    <w:rsid w:val="007D6EFA"/>
    <w:rsid w:val="007E2A05"/>
    <w:rsid w:val="007E2EFA"/>
    <w:rsid w:val="007E3906"/>
    <w:rsid w:val="007E43F0"/>
    <w:rsid w:val="007E5AF7"/>
    <w:rsid w:val="007E739C"/>
    <w:rsid w:val="007F0505"/>
    <w:rsid w:val="007F0FC1"/>
    <w:rsid w:val="007F169B"/>
    <w:rsid w:val="007F2090"/>
    <w:rsid w:val="007F4F5F"/>
    <w:rsid w:val="007F7542"/>
    <w:rsid w:val="007F7CBE"/>
    <w:rsid w:val="007F7E0D"/>
    <w:rsid w:val="007F7F10"/>
    <w:rsid w:val="0080055A"/>
    <w:rsid w:val="00803342"/>
    <w:rsid w:val="00804ACB"/>
    <w:rsid w:val="0080674F"/>
    <w:rsid w:val="00806805"/>
    <w:rsid w:val="00806FFD"/>
    <w:rsid w:val="008074D7"/>
    <w:rsid w:val="00811A68"/>
    <w:rsid w:val="008122DF"/>
    <w:rsid w:val="00812418"/>
    <w:rsid w:val="00812996"/>
    <w:rsid w:val="00812EF7"/>
    <w:rsid w:val="00814F28"/>
    <w:rsid w:val="00815449"/>
    <w:rsid w:val="00815DCA"/>
    <w:rsid w:val="00820010"/>
    <w:rsid w:val="00820A34"/>
    <w:rsid w:val="00821D6D"/>
    <w:rsid w:val="0082220E"/>
    <w:rsid w:val="00822E46"/>
    <w:rsid w:val="00823236"/>
    <w:rsid w:val="008242D7"/>
    <w:rsid w:val="008243DA"/>
    <w:rsid w:val="008243F2"/>
    <w:rsid w:val="00824B06"/>
    <w:rsid w:val="008267DF"/>
    <w:rsid w:val="00827BFB"/>
    <w:rsid w:val="00827D6A"/>
    <w:rsid w:val="00831894"/>
    <w:rsid w:val="00831C75"/>
    <w:rsid w:val="008347CF"/>
    <w:rsid w:val="00836966"/>
    <w:rsid w:val="00837271"/>
    <w:rsid w:val="00837F13"/>
    <w:rsid w:val="00840A92"/>
    <w:rsid w:val="0084192F"/>
    <w:rsid w:val="00841B0B"/>
    <w:rsid w:val="00841D46"/>
    <w:rsid w:val="008433CE"/>
    <w:rsid w:val="0084488F"/>
    <w:rsid w:val="0084494D"/>
    <w:rsid w:val="008460D7"/>
    <w:rsid w:val="0084639F"/>
    <w:rsid w:val="00846A56"/>
    <w:rsid w:val="008478CE"/>
    <w:rsid w:val="00850C51"/>
    <w:rsid w:val="008515A1"/>
    <w:rsid w:val="00851C33"/>
    <w:rsid w:val="00852034"/>
    <w:rsid w:val="0085223E"/>
    <w:rsid w:val="0085324D"/>
    <w:rsid w:val="00853E01"/>
    <w:rsid w:val="00854A37"/>
    <w:rsid w:val="00854E65"/>
    <w:rsid w:val="0085530E"/>
    <w:rsid w:val="008553A4"/>
    <w:rsid w:val="008554D4"/>
    <w:rsid w:val="00856401"/>
    <w:rsid w:val="00856AE4"/>
    <w:rsid w:val="00856BD4"/>
    <w:rsid w:val="00856C45"/>
    <w:rsid w:val="00861A6F"/>
    <w:rsid w:val="008633E4"/>
    <w:rsid w:val="00865FDC"/>
    <w:rsid w:val="008673F5"/>
    <w:rsid w:val="008721D6"/>
    <w:rsid w:val="00872F4F"/>
    <w:rsid w:val="00873B82"/>
    <w:rsid w:val="0087428D"/>
    <w:rsid w:val="00877E1A"/>
    <w:rsid w:val="0088072F"/>
    <w:rsid w:val="00882FF9"/>
    <w:rsid w:val="00883FB5"/>
    <w:rsid w:val="0088432A"/>
    <w:rsid w:val="00884CA3"/>
    <w:rsid w:val="00885510"/>
    <w:rsid w:val="00886EE1"/>
    <w:rsid w:val="00886F03"/>
    <w:rsid w:val="008905FD"/>
    <w:rsid w:val="00891B07"/>
    <w:rsid w:val="0089743F"/>
    <w:rsid w:val="008A02D0"/>
    <w:rsid w:val="008A0912"/>
    <w:rsid w:val="008A16A7"/>
    <w:rsid w:val="008A1E65"/>
    <w:rsid w:val="008A3FAD"/>
    <w:rsid w:val="008A6045"/>
    <w:rsid w:val="008A718E"/>
    <w:rsid w:val="008B1743"/>
    <w:rsid w:val="008B179B"/>
    <w:rsid w:val="008B1DC0"/>
    <w:rsid w:val="008B32C0"/>
    <w:rsid w:val="008B4A34"/>
    <w:rsid w:val="008B4BD0"/>
    <w:rsid w:val="008B4D21"/>
    <w:rsid w:val="008B4D8B"/>
    <w:rsid w:val="008B6C48"/>
    <w:rsid w:val="008B7D2C"/>
    <w:rsid w:val="008C03E7"/>
    <w:rsid w:val="008C040C"/>
    <w:rsid w:val="008C0D78"/>
    <w:rsid w:val="008C1465"/>
    <w:rsid w:val="008C1D8E"/>
    <w:rsid w:val="008C1F9E"/>
    <w:rsid w:val="008C2449"/>
    <w:rsid w:val="008C40F5"/>
    <w:rsid w:val="008C6EEC"/>
    <w:rsid w:val="008C7A6C"/>
    <w:rsid w:val="008D0CB0"/>
    <w:rsid w:val="008D553A"/>
    <w:rsid w:val="008D5A9A"/>
    <w:rsid w:val="008D5E6F"/>
    <w:rsid w:val="008D6A41"/>
    <w:rsid w:val="008D78F5"/>
    <w:rsid w:val="008E0C62"/>
    <w:rsid w:val="008E16EF"/>
    <w:rsid w:val="008E38AC"/>
    <w:rsid w:val="008E3FDC"/>
    <w:rsid w:val="008E40E1"/>
    <w:rsid w:val="008E4A78"/>
    <w:rsid w:val="008E4C8C"/>
    <w:rsid w:val="008E6196"/>
    <w:rsid w:val="008E6959"/>
    <w:rsid w:val="008E7530"/>
    <w:rsid w:val="008E7CCF"/>
    <w:rsid w:val="008E7D9E"/>
    <w:rsid w:val="008E7FFB"/>
    <w:rsid w:val="008F0238"/>
    <w:rsid w:val="008F0CC9"/>
    <w:rsid w:val="008F0F5B"/>
    <w:rsid w:val="008F144F"/>
    <w:rsid w:val="008F38F0"/>
    <w:rsid w:val="008F3915"/>
    <w:rsid w:val="008F4394"/>
    <w:rsid w:val="008F4628"/>
    <w:rsid w:val="008F7980"/>
    <w:rsid w:val="009013B6"/>
    <w:rsid w:val="009056F6"/>
    <w:rsid w:val="009078D9"/>
    <w:rsid w:val="0091046E"/>
    <w:rsid w:val="00911341"/>
    <w:rsid w:val="009127BF"/>
    <w:rsid w:val="00913F6D"/>
    <w:rsid w:val="009152F3"/>
    <w:rsid w:val="009168D9"/>
    <w:rsid w:val="00921BDE"/>
    <w:rsid w:val="00922574"/>
    <w:rsid w:val="00922795"/>
    <w:rsid w:val="009237B3"/>
    <w:rsid w:val="00923B9E"/>
    <w:rsid w:val="009245B6"/>
    <w:rsid w:val="00925925"/>
    <w:rsid w:val="00925C03"/>
    <w:rsid w:val="009268B5"/>
    <w:rsid w:val="0092691D"/>
    <w:rsid w:val="0093007B"/>
    <w:rsid w:val="0093119A"/>
    <w:rsid w:val="009316E4"/>
    <w:rsid w:val="00931A4B"/>
    <w:rsid w:val="00931EB5"/>
    <w:rsid w:val="00933F06"/>
    <w:rsid w:val="00934821"/>
    <w:rsid w:val="00934DFD"/>
    <w:rsid w:val="00934FBA"/>
    <w:rsid w:val="009350AB"/>
    <w:rsid w:val="0093778D"/>
    <w:rsid w:val="00940963"/>
    <w:rsid w:val="00941BF8"/>
    <w:rsid w:val="00941C95"/>
    <w:rsid w:val="00942E68"/>
    <w:rsid w:val="0094355E"/>
    <w:rsid w:val="0094465F"/>
    <w:rsid w:val="00945B59"/>
    <w:rsid w:val="009461A2"/>
    <w:rsid w:val="009466B2"/>
    <w:rsid w:val="0094701E"/>
    <w:rsid w:val="009471AE"/>
    <w:rsid w:val="00947608"/>
    <w:rsid w:val="00950C2B"/>
    <w:rsid w:val="0095122C"/>
    <w:rsid w:val="00951ED0"/>
    <w:rsid w:val="00952364"/>
    <w:rsid w:val="0095584D"/>
    <w:rsid w:val="009558A9"/>
    <w:rsid w:val="009564CE"/>
    <w:rsid w:val="00956E6B"/>
    <w:rsid w:val="00957215"/>
    <w:rsid w:val="00957645"/>
    <w:rsid w:val="00960253"/>
    <w:rsid w:val="009621DF"/>
    <w:rsid w:val="00962FD1"/>
    <w:rsid w:val="00965A7E"/>
    <w:rsid w:val="0096726D"/>
    <w:rsid w:val="00971591"/>
    <w:rsid w:val="00972717"/>
    <w:rsid w:val="00973341"/>
    <w:rsid w:val="00974853"/>
    <w:rsid w:val="009757FA"/>
    <w:rsid w:val="009765AC"/>
    <w:rsid w:val="00976626"/>
    <w:rsid w:val="0098075A"/>
    <w:rsid w:val="009843F8"/>
    <w:rsid w:val="00985288"/>
    <w:rsid w:val="0098622E"/>
    <w:rsid w:val="009867E9"/>
    <w:rsid w:val="00990C9C"/>
    <w:rsid w:val="00991055"/>
    <w:rsid w:val="00992485"/>
    <w:rsid w:val="00992E30"/>
    <w:rsid w:val="00992E6E"/>
    <w:rsid w:val="00993C6A"/>
    <w:rsid w:val="00993F93"/>
    <w:rsid w:val="009A0373"/>
    <w:rsid w:val="009A0452"/>
    <w:rsid w:val="009A0728"/>
    <w:rsid w:val="009A3F74"/>
    <w:rsid w:val="009A4ABB"/>
    <w:rsid w:val="009A5DA1"/>
    <w:rsid w:val="009B02E8"/>
    <w:rsid w:val="009B1E26"/>
    <w:rsid w:val="009B24AF"/>
    <w:rsid w:val="009B2DA4"/>
    <w:rsid w:val="009B342D"/>
    <w:rsid w:val="009B35E4"/>
    <w:rsid w:val="009B5880"/>
    <w:rsid w:val="009B6060"/>
    <w:rsid w:val="009C12FD"/>
    <w:rsid w:val="009C3315"/>
    <w:rsid w:val="009C3E88"/>
    <w:rsid w:val="009C3F35"/>
    <w:rsid w:val="009C67EE"/>
    <w:rsid w:val="009C6D78"/>
    <w:rsid w:val="009C7E64"/>
    <w:rsid w:val="009D0ED8"/>
    <w:rsid w:val="009D120A"/>
    <w:rsid w:val="009D2017"/>
    <w:rsid w:val="009D268D"/>
    <w:rsid w:val="009D27E8"/>
    <w:rsid w:val="009D4346"/>
    <w:rsid w:val="009D7F2E"/>
    <w:rsid w:val="009E2375"/>
    <w:rsid w:val="009E29D7"/>
    <w:rsid w:val="009E2C5D"/>
    <w:rsid w:val="009E534E"/>
    <w:rsid w:val="009E5AF1"/>
    <w:rsid w:val="009E70F1"/>
    <w:rsid w:val="009F0592"/>
    <w:rsid w:val="009F0CC8"/>
    <w:rsid w:val="009F2FEE"/>
    <w:rsid w:val="009F4551"/>
    <w:rsid w:val="009F4F98"/>
    <w:rsid w:val="009F571B"/>
    <w:rsid w:val="009F5FB4"/>
    <w:rsid w:val="009F62E4"/>
    <w:rsid w:val="009F732E"/>
    <w:rsid w:val="009F772B"/>
    <w:rsid w:val="00A000BB"/>
    <w:rsid w:val="00A00799"/>
    <w:rsid w:val="00A02BBE"/>
    <w:rsid w:val="00A02CAD"/>
    <w:rsid w:val="00A059D7"/>
    <w:rsid w:val="00A0605A"/>
    <w:rsid w:val="00A10588"/>
    <w:rsid w:val="00A115CD"/>
    <w:rsid w:val="00A127C9"/>
    <w:rsid w:val="00A12FCC"/>
    <w:rsid w:val="00A135D9"/>
    <w:rsid w:val="00A14677"/>
    <w:rsid w:val="00A14C9C"/>
    <w:rsid w:val="00A14F3D"/>
    <w:rsid w:val="00A15354"/>
    <w:rsid w:val="00A15B7E"/>
    <w:rsid w:val="00A15FE9"/>
    <w:rsid w:val="00A1616E"/>
    <w:rsid w:val="00A166C0"/>
    <w:rsid w:val="00A201DF"/>
    <w:rsid w:val="00A20A6F"/>
    <w:rsid w:val="00A2257C"/>
    <w:rsid w:val="00A22ADB"/>
    <w:rsid w:val="00A24218"/>
    <w:rsid w:val="00A2506D"/>
    <w:rsid w:val="00A25484"/>
    <w:rsid w:val="00A255A6"/>
    <w:rsid w:val="00A259CE"/>
    <w:rsid w:val="00A2666D"/>
    <w:rsid w:val="00A26765"/>
    <w:rsid w:val="00A27BCE"/>
    <w:rsid w:val="00A30C70"/>
    <w:rsid w:val="00A3113D"/>
    <w:rsid w:val="00A3486E"/>
    <w:rsid w:val="00A351C6"/>
    <w:rsid w:val="00A35C84"/>
    <w:rsid w:val="00A36067"/>
    <w:rsid w:val="00A36D33"/>
    <w:rsid w:val="00A40CEE"/>
    <w:rsid w:val="00A429C3"/>
    <w:rsid w:val="00A47505"/>
    <w:rsid w:val="00A47B2A"/>
    <w:rsid w:val="00A47C97"/>
    <w:rsid w:val="00A505F1"/>
    <w:rsid w:val="00A51916"/>
    <w:rsid w:val="00A52B9A"/>
    <w:rsid w:val="00A53036"/>
    <w:rsid w:val="00A53377"/>
    <w:rsid w:val="00A53380"/>
    <w:rsid w:val="00A53877"/>
    <w:rsid w:val="00A55030"/>
    <w:rsid w:val="00A56F78"/>
    <w:rsid w:val="00A60D0A"/>
    <w:rsid w:val="00A60E9E"/>
    <w:rsid w:val="00A62CF0"/>
    <w:rsid w:val="00A643F0"/>
    <w:rsid w:val="00A67434"/>
    <w:rsid w:val="00A67B61"/>
    <w:rsid w:val="00A73430"/>
    <w:rsid w:val="00A73E71"/>
    <w:rsid w:val="00A74716"/>
    <w:rsid w:val="00A75821"/>
    <w:rsid w:val="00A76682"/>
    <w:rsid w:val="00A76EC7"/>
    <w:rsid w:val="00A8407E"/>
    <w:rsid w:val="00A84095"/>
    <w:rsid w:val="00A85223"/>
    <w:rsid w:val="00A855A6"/>
    <w:rsid w:val="00A87300"/>
    <w:rsid w:val="00A90689"/>
    <w:rsid w:val="00A91242"/>
    <w:rsid w:val="00A93E8C"/>
    <w:rsid w:val="00A93EFD"/>
    <w:rsid w:val="00A94B18"/>
    <w:rsid w:val="00A96DC8"/>
    <w:rsid w:val="00A97CA0"/>
    <w:rsid w:val="00AA04B7"/>
    <w:rsid w:val="00AA08D2"/>
    <w:rsid w:val="00AA0B6C"/>
    <w:rsid w:val="00AA1E7B"/>
    <w:rsid w:val="00AA23BA"/>
    <w:rsid w:val="00AA296C"/>
    <w:rsid w:val="00AA35D5"/>
    <w:rsid w:val="00AA3E53"/>
    <w:rsid w:val="00AA4A9C"/>
    <w:rsid w:val="00AA5E62"/>
    <w:rsid w:val="00AA5EEC"/>
    <w:rsid w:val="00AA615A"/>
    <w:rsid w:val="00AA62C5"/>
    <w:rsid w:val="00AA6D1E"/>
    <w:rsid w:val="00AA7457"/>
    <w:rsid w:val="00AA78F5"/>
    <w:rsid w:val="00AA7E85"/>
    <w:rsid w:val="00AB0611"/>
    <w:rsid w:val="00AB144C"/>
    <w:rsid w:val="00AB1ABA"/>
    <w:rsid w:val="00AB1B68"/>
    <w:rsid w:val="00AB2A95"/>
    <w:rsid w:val="00AB2CA1"/>
    <w:rsid w:val="00AB2D58"/>
    <w:rsid w:val="00AB3F00"/>
    <w:rsid w:val="00AB4119"/>
    <w:rsid w:val="00AB5619"/>
    <w:rsid w:val="00AC1E06"/>
    <w:rsid w:val="00AC20F6"/>
    <w:rsid w:val="00AC5910"/>
    <w:rsid w:val="00AC6950"/>
    <w:rsid w:val="00AD155B"/>
    <w:rsid w:val="00AD4AB6"/>
    <w:rsid w:val="00AD5879"/>
    <w:rsid w:val="00AE0126"/>
    <w:rsid w:val="00AE0FCF"/>
    <w:rsid w:val="00AE2148"/>
    <w:rsid w:val="00AE28F3"/>
    <w:rsid w:val="00AE2F36"/>
    <w:rsid w:val="00AE3948"/>
    <w:rsid w:val="00AE3DDE"/>
    <w:rsid w:val="00AE3F8D"/>
    <w:rsid w:val="00AE4890"/>
    <w:rsid w:val="00AE6C9E"/>
    <w:rsid w:val="00AF1587"/>
    <w:rsid w:val="00AF17FB"/>
    <w:rsid w:val="00AF26AF"/>
    <w:rsid w:val="00AF301B"/>
    <w:rsid w:val="00AF3BA6"/>
    <w:rsid w:val="00AF51EA"/>
    <w:rsid w:val="00AF5BC1"/>
    <w:rsid w:val="00AF650F"/>
    <w:rsid w:val="00B010D3"/>
    <w:rsid w:val="00B025EF"/>
    <w:rsid w:val="00B051C1"/>
    <w:rsid w:val="00B055D4"/>
    <w:rsid w:val="00B055F4"/>
    <w:rsid w:val="00B05611"/>
    <w:rsid w:val="00B0640A"/>
    <w:rsid w:val="00B06B54"/>
    <w:rsid w:val="00B10B94"/>
    <w:rsid w:val="00B12A21"/>
    <w:rsid w:val="00B1363D"/>
    <w:rsid w:val="00B139A3"/>
    <w:rsid w:val="00B1623B"/>
    <w:rsid w:val="00B16921"/>
    <w:rsid w:val="00B17317"/>
    <w:rsid w:val="00B17EC4"/>
    <w:rsid w:val="00B20510"/>
    <w:rsid w:val="00B20A02"/>
    <w:rsid w:val="00B20CE1"/>
    <w:rsid w:val="00B20F32"/>
    <w:rsid w:val="00B212C0"/>
    <w:rsid w:val="00B22A06"/>
    <w:rsid w:val="00B23466"/>
    <w:rsid w:val="00B240D5"/>
    <w:rsid w:val="00B24656"/>
    <w:rsid w:val="00B254EA"/>
    <w:rsid w:val="00B2573C"/>
    <w:rsid w:val="00B27C41"/>
    <w:rsid w:val="00B27E29"/>
    <w:rsid w:val="00B30792"/>
    <w:rsid w:val="00B30C12"/>
    <w:rsid w:val="00B34531"/>
    <w:rsid w:val="00B359C6"/>
    <w:rsid w:val="00B40BEB"/>
    <w:rsid w:val="00B416EA"/>
    <w:rsid w:val="00B41FDF"/>
    <w:rsid w:val="00B43642"/>
    <w:rsid w:val="00B44A6A"/>
    <w:rsid w:val="00B4517F"/>
    <w:rsid w:val="00B46988"/>
    <w:rsid w:val="00B51B45"/>
    <w:rsid w:val="00B51EF9"/>
    <w:rsid w:val="00B52A21"/>
    <w:rsid w:val="00B54DD3"/>
    <w:rsid w:val="00B5508F"/>
    <w:rsid w:val="00B5543C"/>
    <w:rsid w:val="00B55D3B"/>
    <w:rsid w:val="00B56858"/>
    <w:rsid w:val="00B60BBC"/>
    <w:rsid w:val="00B61910"/>
    <w:rsid w:val="00B623DB"/>
    <w:rsid w:val="00B62BDD"/>
    <w:rsid w:val="00B637BD"/>
    <w:rsid w:val="00B64A03"/>
    <w:rsid w:val="00B65000"/>
    <w:rsid w:val="00B66398"/>
    <w:rsid w:val="00B749AE"/>
    <w:rsid w:val="00B766D4"/>
    <w:rsid w:val="00B81A95"/>
    <w:rsid w:val="00B85196"/>
    <w:rsid w:val="00B85BF7"/>
    <w:rsid w:val="00B91C30"/>
    <w:rsid w:val="00B91D75"/>
    <w:rsid w:val="00B93079"/>
    <w:rsid w:val="00B94EB9"/>
    <w:rsid w:val="00B95D55"/>
    <w:rsid w:val="00B95FD5"/>
    <w:rsid w:val="00B965CD"/>
    <w:rsid w:val="00BA2192"/>
    <w:rsid w:val="00BA6C36"/>
    <w:rsid w:val="00BA76CC"/>
    <w:rsid w:val="00BA7C6A"/>
    <w:rsid w:val="00BA7F3E"/>
    <w:rsid w:val="00BB03D3"/>
    <w:rsid w:val="00BB0701"/>
    <w:rsid w:val="00BB09B4"/>
    <w:rsid w:val="00BB18D1"/>
    <w:rsid w:val="00BB334E"/>
    <w:rsid w:val="00BB4691"/>
    <w:rsid w:val="00BB57DA"/>
    <w:rsid w:val="00BB6F29"/>
    <w:rsid w:val="00BB7317"/>
    <w:rsid w:val="00BC2115"/>
    <w:rsid w:val="00BC26EA"/>
    <w:rsid w:val="00BC2CC7"/>
    <w:rsid w:val="00BC3532"/>
    <w:rsid w:val="00BC5DEA"/>
    <w:rsid w:val="00BC7458"/>
    <w:rsid w:val="00BC7E91"/>
    <w:rsid w:val="00BD0262"/>
    <w:rsid w:val="00BD05C0"/>
    <w:rsid w:val="00BD0F45"/>
    <w:rsid w:val="00BD2E0C"/>
    <w:rsid w:val="00BD3F16"/>
    <w:rsid w:val="00BD4389"/>
    <w:rsid w:val="00BD71C4"/>
    <w:rsid w:val="00BD7A49"/>
    <w:rsid w:val="00BD7EC2"/>
    <w:rsid w:val="00BE096F"/>
    <w:rsid w:val="00BE2076"/>
    <w:rsid w:val="00BE300E"/>
    <w:rsid w:val="00BE327E"/>
    <w:rsid w:val="00BE35B7"/>
    <w:rsid w:val="00BE3F9B"/>
    <w:rsid w:val="00BE657B"/>
    <w:rsid w:val="00BE73D2"/>
    <w:rsid w:val="00BE751A"/>
    <w:rsid w:val="00BF08D8"/>
    <w:rsid w:val="00BF1BA2"/>
    <w:rsid w:val="00BF291C"/>
    <w:rsid w:val="00BF3D87"/>
    <w:rsid w:val="00BF5BC3"/>
    <w:rsid w:val="00BF5F44"/>
    <w:rsid w:val="00BF7BB5"/>
    <w:rsid w:val="00C01711"/>
    <w:rsid w:val="00C02131"/>
    <w:rsid w:val="00C03658"/>
    <w:rsid w:val="00C0410A"/>
    <w:rsid w:val="00C05328"/>
    <w:rsid w:val="00C06902"/>
    <w:rsid w:val="00C06FD7"/>
    <w:rsid w:val="00C0710A"/>
    <w:rsid w:val="00C07CF7"/>
    <w:rsid w:val="00C1003B"/>
    <w:rsid w:val="00C10A69"/>
    <w:rsid w:val="00C1114A"/>
    <w:rsid w:val="00C1166D"/>
    <w:rsid w:val="00C11933"/>
    <w:rsid w:val="00C11D21"/>
    <w:rsid w:val="00C12148"/>
    <w:rsid w:val="00C13D65"/>
    <w:rsid w:val="00C13E64"/>
    <w:rsid w:val="00C1666C"/>
    <w:rsid w:val="00C17AB0"/>
    <w:rsid w:val="00C213CF"/>
    <w:rsid w:val="00C221A9"/>
    <w:rsid w:val="00C24A29"/>
    <w:rsid w:val="00C258E7"/>
    <w:rsid w:val="00C25DEC"/>
    <w:rsid w:val="00C269EA"/>
    <w:rsid w:val="00C27EA0"/>
    <w:rsid w:val="00C30A37"/>
    <w:rsid w:val="00C316D1"/>
    <w:rsid w:val="00C33514"/>
    <w:rsid w:val="00C34972"/>
    <w:rsid w:val="00C34C78"/>
    <w:rsid w:val="00C350DF"/>
    <w:rsid w:val="00C359DA"/>
    <w:rsid w:val="00C4099C"/>
    <w:rsid w:val="00C410AD"/>
    <w:rsid w:val="00C461E5"/>
    <w:rsid w:val="00C467ED"/>
    <w:rsid w:val="00C46AE2"/>
    <w:rsid w:val="00C4726A"/>
    <w:rsid w:val="00C477CB"/>
    <w:rsid w:val="00C500DD"/>
    <w:rsid w:val="00C527A9"/>
    <w:rsid w:val="00C52FBD"/>
    <w:rsid w:val="00C53329"/>
    <w:rsid w:val="00C53C32"/>
    <w:rsid w:val="00C57BDB"/>
    <w:rsid w:val="00C57DCD"/>
    <w:rsid w:val="00C607F4"/>
    <w:rsid w:val="00C60F5A"/>
    <w:rsid w:val="00C6173E"/>
    <w:rsid w:val="00C61BCC"/>
    <w:rsid w:val="00C648B9"/>
    <w:rsid w:val="00C657D4"/>
    <w:rsid w:val="00C65AFB"/>
    <w:rsid w:val="00C65EB9"/>
    <w:rsid w:val="00C662B1"/>
    <w:rsid w:val="00C66970"/>
    <w:rsid w:val="00C7072A"/>
    <w:rsid w:val="00C71F03"/>
    <w:rsid w:val="00C72363"/>
    <w:rsid w:val="00C7289B"/>
    <w:rsid w:val="00C7607A"/>
    <w:rsid w:val="00C76923"/>
    <w:rsid w:val="00C773AA"/>
    <w:rsid w:val="00C77965"/>
    <w:rsid w:val="00C82D31"/>
    <w:rsid w:val="00C85FF5"/>
    <w:rsid w:val="00C8681C"/>
    <w:rsid w:val="00C870F4"/>
    <w:rsid w:val="00C87256"/>
    <w:rsid w:val="00C87B1E"/>
    <w:rsid w:val="00C87B8C"/>
    <w:rsid w:val="00C9041F"/>
    <w:rsid w:val="00C90CD8"/>
    <w:rsid w:val="00C91307"/>
    <w:rsid w:val="00C91452"/>
    <w:rsid w:val="00C92F23"/>
    <w:rsid w:val="00C9346F"/>
    <w:rsid w:val="00C944A2"/>
    <w:rsid w:val="00C94B60"/>
    <w:rsid w:val="00CA07FF"/>
    <w:rsid w:val="00CA3534"/>
    <w:rsid w:val="00CA3ECF"/>
    <w:rsid w:val="00CA65D9"/>
    <w:rsid w:val="00CA7473"/>
    <w:rsid w:val="00CA75EB"/>
    <w:rsid w:val="00CB3119"/>
    <w:rsid w:val="00CB3126"/>
    <w:rsid w:val="00CB342F"/>
    <w:rsid w:val="00CB464E"/>
    <w:rsid w:val="00CB5580"/>
    <w:rsid w:val="00CB6B47"/>
    <w:rsid w:val="00CB7059"/>
    <w:rsid w:val="00CC527B"/>
    <w:rsid w:val="00CC6270"/>
    <w:rsid w:val="00CC694F"/>
    <w:rsid w:val="00CC6B8B"/>
    <w:rsid w:val="00CC6BF8"/>
    <w:rsid w:val="00CC6E75"/>
    <w:rsid w:val="00CD095C"/>
    <w:rsid w:val="00CD2CB5"/>
    <w:rsid w:val="00CD31B1"/>
    <w:rsid w:val="00CD3419"/>
    <w:rsid w:val="00CD42F2"/>
    <w:rsid w:val="00CD5111"/>
    <w:rsid w:val="00CD5161"/>
    <w:rsid w:val="00CD5778"/>
    <w:rsid w:val="00CD579B"/>
    <w:rsid w:val="00CD57EF"/>
    <w:rsid w:val="00CD7B73"/>
    <w:rsid w:val="00CE3979"/>
    <w:rsid w:val="00CE4DF2"/>
    <w:rsid w:val="00CE4E79"/>
    <w:rsid w:val="00CE54C7"/>
    <w:rsid w:val="00CE560A"/>
    <w:rsid w:val="00CF00C0"/>
    <w:rsid w:val="00CF08E7"/>
    <w:rsid w:val="00CF0CD2"/>
    <w:rsid w:val="00CF22D6"/>
    <w:rsid w:val="00CF2415"/>
    <w:rsid w:val="00CF35C6"/>
    <w:rsid w:val="00CF4BA5"/>
    <w:rsid w:val="00CF69A2"/>
    <w:rsid w:val="00CF7AE0"/>
    <w:rsid w:val="00D00CDC"/>
    <w:rsid w:val="00D0113B"/>
    <w:rsid w:val="00D0116E"/>
    <w:rsid w:val="00D01E02"/>
    <w:rsid w:val="00D022A2"/>
    <w:rsid w:val="00D02686"/>
    <w:rsid w:val="00D03DEA"/>
    <w:rsid w:val="00D04B8A"/>
    <w:rsid w:val="00D1082B"/>
    <w:rsid w:val="00D10C62"/>
    <w:rsid w:val="00D11305"/>
    <w:rsid w:val="00D11EA5"/>
    <w:rsid w:val="00D12A97"/>
    <w:rsid w:val="00D132C2"/>
    <w:rsid w:val="00D148BF"/>
    <w:rsid w:val="00D14F73"/>
    <w:rsid w:val="00D16EEF"/>
    <w:rsid w:val="00D16F34"/>
    <w:rsid w:val="00D20452"/>
    <w:rsid w:val="00D2210D"/>
    <w:rsid w:val="00D22A8C"/>
    <w:rsid w:val="00D237DB"/>
    <w:rsid w:val="00D23864"/>
    <w:rsid w:val="00D25DA2"/>
    <w:rsid w:val="00D2687D"/>
    <w:rsid w:val="00D27059"/>
    <w:rsid w:val="00D27840"/>
    <w:rsid w:val="00D32501"/>
    <w:rsid w:val="00D3291E"/>
    <w:rsid w:val="00D40057"/>
    <w:rsid w:val="00D41003"/>
    <w:rsid w:val="00D4133F"/>
    <w:rsid w:val="00D41E7F"/>
    <w:rsid w:val="00D420A4"/>
    <w:rsid w:val="00D43655"/>
    <w:rsid w:val="00D43C56"/>
    <w:rsid w:val="00D44F7A"/>
    <w:rsid w:val="00D45A6D"/>
    <w:rsid w:val="00D46DC8"/>
    <w:rsid w:val="00D471F2"/>
    <w:rsid w:val="00D50582"/>
    <w:rsid w:val="00D50734"/>
    <w:rsid w:val="00D50E1F"/>
    <w:rsid w:val="00D51CE2"/>
    <w:rsid w:val="00D51F3A"/>
    <w:rsid w:val="00D531A3"/>
    <w:rsid w:val="00D543F5"/>
    <w:rsid w:val="00D54C5B"/>
    <w:rsid w:val="00D60870"/>
    <w:rsid w:val="00D61059"/>
    <w:rsid w:val="00D615A0"/>
    <w:rsid w:val="00D62A28"/>
    <w:rsid w:val="00D63209"/>
    <w:rsid w:val="00D6406A"/>
    <w:rsid w:val="00D64496"/>
    <w:rsid w:val="00D66949"/>
    <w:rsid w:val="00D671CF"/>
    <w:rsid w:val="00D67269"/>
    <w:rsid w:val="00D7048D"/>
    <w:rsid w:val="00D7295A"/>
    <w:rsid w:val="00D741DE"/>
    <w:rsid w:val="00D74A8C"/>
    <w:rsid w:val="00D76257"/>
    <w:rsid w:val="00D77F9F"/>
    <w:rsid w:val="00D80260"/>
    <w:rsid w:val="00D8300F"/>
    <w:rsid w:val="00D83559"/>
    <w:rsid w:val="00D8394C"/>
    <w:rsid w:val="00D83A4E"/>
    <w:rsid w:val="00D84CF1"/>
    <w:rsid w:val="00D9042F"/>
    <w:rsid w:val="00D93824"/>
    <w:rsid w:val="00DA02FA"/>
    <w:rsid w:val="00DA0BD0"/>
    <w:rsid w:val="00DA1980"/>
    <w:rsid w:val="00DA3D8A"/>
    <w:rsid w:val="00DA40E2"/>
    <w:rsid w:val="00DA411F"/>
    <w:rsid w:val="00DA67EE"/>
    <w:rsid w:val="00DA6C80"/>
    <w:rsid w:val="00DB0086"/>
    <w:rsid w:val="00DB1950"/>
    <w:rsid w:val="00DB22AD"/>
    <w:rsid w:val="00DB274D"/>
    <w:rsid w:val="00DB4026"/>
    <w:rsid w:val="00DB5403"/>
    <w:rsid w:val="00DB6171"/>
    <w:rsid w:val="00DC0D06"/>
    <w:rsid w:val="00DC11D0"/>
    <w:rsid w:val="00DC26BC"/>
    <w:rsid w:val="00DC2BBE"/>
    <w:rsid w:val="00DC4868"/>
    <w:rsid w:val="00DC5128"/>
    <w:rsid w:val="00DC557F"/>
    <w:rsid w:val="00DD05EA"/>
    <w:rsid w:val="00DD20A5"/>
    <w:rsid w:val="00DD2241"/>
    <w:rsid w:val="00DD3A92"/>
    <w:rsid w:val="00DD4012"/>
    <w:rsid w:val="00DD6106"/>
    <w:rsid w:val="00DD7E5F"/>
    <w:rsid w:val="00DE1A84"/>
    <w:rsid w:val="00DE1E1B"/>
    <w:rsid w:val="00DE1F2B"/>
    <w:rsid w:val="00DE31DB"/>
    <w:rsid w:val="00DE3DA4"/>
    <w:rsid w:val="00DE71B6"/>
    <w:rsid w:val="00DF3DA7"/>
    <w:rsid w:val="00DF40EA"/>
    <w:rsid w:val="00DF4871"/>
    <w:rsid w:val="00DF4D09"/>
    <w:rsid w:val="00DF5012"/>
    <w:rsid w:val="00DF569B"/>
    <w:rsid w:val="00DF60B0"/>
    <w:rsid w:val="00DF644B"/>
    <w:rsid w:val="00DF6985"/>
    <w:rsid w:val="00E01402"/>
    <w:rsid w:val="00E01B44"/>
    <w:rsid w:val="00E02392"/>
    <w:rsid w:val="00E03FEA"/>
    <w:rsid w:val="00E0458C"/>
    <w:rsid w:val="00E0480C"/>
    <w:rsid w:val="00E04889"/>
    <w:rsid w:val="00E049CA"/>
    <w:rsid w:val="00E061BD"/>
    <w:rsid w:val="00E06567"/>
    <w:rsid w:val="00E1182E"/>
    <w:rsid w:val="00E13D25"/>
    <w:rsid w:val="00E174AC"/>
    <w:rsid w:val="00E20A57"/>
    <w:rsid w:val="00E220EE"/>
    <w:rsid w:val="00E22376"/>
    <w:rsid w:val="00E2308C"/>
    <w:rsid w:val="00E25502"/>
    <w:rsid w:val="00E26822"/>
    <w:rsid w:val="00E3056D"/>
    <w:rsid w:val="00E308C5"/>
    <w:rsid w:val="00E31AB1"/>
    <w:rsid w:val="00E3204A"/>
    <w:rsid w:val="00E32292"/>
    <w:rsid w:val="00E32BF4"/>
    <w:rsid w:val="00E37E9D"/>
    <w:rsid w:val="00E40EC9"/>
    <w:rsid w:val="00E422DB"/>
    <w:rsid w:val="00E43000"/>
    <w:rsid w:val="00E4438B"/>
    <w:rsid w:val="00E44B61"/>
    <w:rsid w:val="00E44C70"/>
    <w:rsid w:val="00E45004"/>
    <w:rsid w:val="00E45B1F"/>
    <w:rsid w:val="00E477C7"/>
    <w:rsid w:val="00E51349"/>
    <w:rsid w:val="00E513E5"/>
    <w:rsid w:val="00E52103"/>
    <w:rsid w:val="00E52854"/>
    <w:rsid w:val="00E5288F"/>
    <w:rsid w:val="00E557B8"/>
    <w:rsid w:val="00E55AE2"/>
    <w:rsid w:val="00E55E32"/>
    <w:rsid w:val="00E606A9"/>
    <w:rsid w:val="00E65CD5"/>
    <w:rsid w:val="00E65E08"/>
    <w:rsid w:val="00E677F6"/>
    <w:rsid w:val="00E67FF6"/>
    <w:rsid w:val="00E709C5"/>
    <w:rsid w:val="00E717C2"/>
    <w:rsid w:val="00E7308E"/>
    <w:rsid w:val="00E73377"/>
    <w:rsid w:val="00E74D45"/>
    <w:rsid w:val="00E7533B"/>
    <w:rsid w:val="00E76324"/>
    <w:rsid w:val="00E76A4C"/>
    <w:rsid w:val="00E76B9C"/>
    <w:rsid w:val="00E77212"/>
    <w:rsid w:val="00E82D78"/>
    <w:rsid w:val="00E83F7C"/>
    <w:rsid w:val="00E84211"/>
    <w:rsid w:val="00E86596"/>
    <w:rsid w:val="00E87B92"/>
    <w:rsid w:val="00E90136"/>
    <w:rsid w:val="00E906C4"/>
    <w:rsid w:val="00E92E3B"/>
    <w:rsid w:val="00E94EE7"/>
    <w:rsid w:val="00E953A8"/>
    <w:rsid w:val="00E96CE7"/>
    <w:rsid w:val="00E973F5"/>
    <w:rsid w:val="00E9764B"/>
    <w:rsid w:val="00EA01AC"/>
    <w:rsid w:val="00EA2D4C"/>
    <w:rsid w:val="00EA3C10"/>
    <w:rsid w:val="00EA4641"/>
    <w:rsid w:val="00EA47B5"/>
    <w:rsid w:val="00EA521D"/>
    <w:rsid w:val="00EA766B"/>
    <w:rsid w:val="00EA789F"/>
    <w:rsid w:val="00EB02D7"/>
    <w:rsid w:val="00EB1464"/>
    <w:rsid w:val="00EB199D"/>
    <w:rsid w:val="00EB1B14"/>
    <w:rsid w:val="00EB33CA"/>
    <w:rsid w:val="00EB340E"/>
    <w:rsid w:val="00EB3698"/>
    <w:rsid w:val="00EB3876"/>
    <w:rsid w:val="00EB3B09"/>
    <w:rsid w:val="00EB448F"/>
    <w:rsid w:val="00EB46B9"/>
    <w:rsid w:val="00EC0EF2"/>
    <w:rsid w:val="00EC1559"/>
    <w:rsid w:val="00EC1878"/>
    <w:rsid w:val="00EC1996"/>
    <w:rsid w:val="00EC1E66"/>
    <w:rsid w:val="00EC60B3"/>
    <w:rsid w:val="00ED069C"/>
    <w:rsid w:val="00ED0BF0"/>
    <w:rsid w:val="00ED41E3"/>
    <w:rsid w:val="00ED5708"/>
    <w:rsid w:val="00ED57E6"/>
    <w:rsid w:val="00ED6596"/>
    <w:rsid w:val="00EE2286"/>
    <w:rsid w:val="00EE4C6E"/>
    <w:rsid w:val="00EE5B6B"/>
    <w:rsid w:val="00EE5CBF"/>
    <w:rsid w:val="00EE73C9"/>
    <w:rsid w:val="00EE7630"/>
    <w:rsid w:val="00EE7A3B"/>
    <w:rsid w:val="00EF0A25"/>
    <w:rsid w:val="00EF0F30"/>
    <w:rsid w:val="00EF55AE"/>
    <w:rsid w:val="00EF7293"/>
    <w:rsid w:val="00EF7B96"/>
    <w:rsid w:val="00F0166F"/>
    <w:rsid w:val="00F01EAF"/>
    <w:rsid w:val="00F02948"/>
    <w:rsid w:val="00F0294D"/>
    <w:rsid w:val="00F03A7D"/>
    <w:rsid w:val="00F03D77"/>
    <w:rsid w:val="00F049A1"/>
    <w:rsid w:val="00F10A77"/>
    <w:rsid w:val="00F11665"/>
    <w:rsid w:val="00F1284D"/>
    <w:rsid w:val="00F12F5B"/>
    <w:rsid w:val="00F13266"/>
    <w:rsid w:val="00F139B1"/>
    <w:rsid w:val="00F14276"/>
    <w:rsid w:val="00F149A3"/>
    <w:rsid w:val="00F1547E"/>
    <w:rsid w:val="00F1566B"/>
    <w:rsid w:val="00F16DB6"/>
    <w:rsid w:val="00F170D6"/>
    <w:rsid w:val="00F17958"/>
    <w:rsid w:val="00F17B3B"/>
    <w:rsid w:val="00F22BC0"/>
    <w:rsid w:val="00F22F46"/>
    <w:rsid w:val="00F23316"/>
    <w:rsid w:val="00F234AB"/>
    <w:rsid w:val="00F248C3"/>
    <w:rsid w:val="00F24F75"/>
    <w:rsid w:val="00F25534"/>
    <w:rsid w:val="00F26626"/>
    <w:rsid w:val="00F26B3F"/>
    <w:rsid w:val="00F27938"/>
    <w:rsid w:val="00F30297"/>
    <w:rsid w:val="00F31AA7"/>
    <w:rsid w:val="00F343D0"/>
    <w:rsid w:val="00F34B72"/>
    <w:rsid w:val="00F350F7"/>
    <w:rsid w:val="00F41972"/>
    <w:rsid w:val="00F42584"/>
    <w:rsid w:val="00F43136"/>
    <w:rsid w:val="00F46FB7"/>
    <w:rsid w:val="00F47B57"/>
    <w:rsid w:val="00F532FE"/>
    <w:rsid w:val="00F5415D"/>
    <w:rsid w:val="00F549B7"/>
    <w:rsid w:val="00F5555B"/>
    <w:rsid w:val="00F5564B"/>
    <w:rsid w:val="00F561FF"/>
    <w:rsid w:val="00F60DC3"/>
    <w:rsid w:val="00F700C3"/>
    <w:rsid w:val="00F71B8F"/>
    <w:rsid w:val="00F720AA"/>
    <w:rsid w:val="00F727C3"/>
    <w:rsid w:val="00F72829"/>
    <w:rsid w:val="00F72C1B"/>
    <w:rsid w:val="00F74BF9"/>
    <w:rsid w:val="00F77587"/>
    <w:rsid w:val="00F77E4E"/>
    <w:rsid w:val="00F804F3"/>
    <w:rsid w:val="00F811D1"/>
    <w:rsid w:val="00F8130D"/>
    <w:rsid w:val="00F81F5F"/>
    <w:rsid w:val="00F83075"/>
    <w:rsid w:val="00F8364A"/>
    <w:rsid w:val="00F836E1"/>
    <w:rsid w:val="00F84915"/>
    <w:rsid w:val="00F855AA"/>
    <w:rsid w:val="00F8576F"/>
    <w:rsid w:val="00F859A8"/>
    <w:rsid w:val="00F85D9C"/>
    <w:rsid w:val="00F86C7A"/>
    <w:rsid w:val="00F87A44"/>
    <w:rsid w:val="00F907BB"/>
    <w:rsid w:val="00F91294"/>
    <w:rsid w:val="00F93C29"/>
    <w:rsid w:val="00F96EEE"/>
    <w:rsid w:val="00F97CEC"/>
    <w:rsid w:val="00FA0177"/>
    <w:rsid w:val="00FA08A7"/>
    <w:rsid w:val="00FA26F7"/>
    <w:rsid w:val="00FA3101"/>
    <w:rsid w:val="00FA3AA3"/>
    <w:rsid w:val="00FA46F1"/>
    <w:rsid w:val="00FA5ABB"/>
    <w:rsid w:val="00FA5C65"/>
    <w:rsid w:val="00FA6E32"/>
    <w:rsid w:val="00FA7025"/>
    <w:rsid w:val="00FA70A6"/>
    <w:rsid w:val="00FB044F"/>
    <w:rsid w:val="00FB257F"/>
    <w:rsid w:val="00FB2B08"/>
    <w:rsid w:val="00FB542B"/>
    <w:rsid w:val="00FB5D98"/>
    <w:rsid w:val="00FB629C"/>
    <w:rsid w:val="00FB7D10"/>
    <w:rsid w:val="00FB7ED7"/>
    <w:rsid w:val="00FC0CB7"/>
    <w:rsid w:val="00FD159B"/>
    <w:rsid w:val="00FD2792"/>
    <w:rsid w:val="00FD2AB2"/>
    <w:rsid w:val="00FD3626"/>
    <w:rsid w:val="00FD3634"/>
    <w:rsid w:val="00FD3A1A"/>
    <w:rsid w:val="00FD3F28"/>
    <w:rsid w:val="00FD6810"/>
    <w:rsid w:val="00FD7228"/>
    <w:rsid w:val="00FE0BF9"/>
    <w:rsid w:val="00FE2A7D"/>
    <w:rsid w:val="00FE3CD4"/>
    <w:rsid w:val="00FE5379"/>
    <w:rsid w:val="00FE5CE9"/>
    <w:rsid w:val="00FE6605"/>
    <w:rsid w:val="00FE7171"/>
    <w:rsid w:val="00FE7CEC"/>
    <w:rsid w:val="00FE7E1D"/>
    <w:rsid w:val="00FF05B5"/>
    <w:rsid w:val="00FF14C8"/>
    <w:rsid w:val="00FF2C47"/>
    <w:rsid w:val="00FF33AC"/>
    <w:rsid w:val="00FF3BB4"/>
    <w:rsid w:val="00FF435B"/>
    <w:rsid w:val="00FF5EA6"/>
    <w:rsid w:val="00FF5F00"/>
    <w:rsid w:val="00FF60FE"/>
    <w:rsid w:val="00FF6D2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1221"/>
  <w15:docId w15:val="{19084B2B-5375-40A8-9A69-54778089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1D"/>
    <w:pPr>
      <w:widowControl w:val="0"/>
      <w:wordWrap w:val="0"/>
      <w:autoSpaceDE w:val="0"/>
      <w:autoSpaceDN w:val="0"/>
      <w:spacing w:after="160" w:line="256" w:lineRule="auto"/>
      <w:jc w:val="both"/>
    </w:pPr>
    <w:rPr>
      <w:kern w:val="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바탕글"/>
    <w:basedOn w:val="Normal"/>
    <w:rsid w:val="005B5BA0"/>
    <w:pPr>
      <w:spacing w:after="0" w:line="240" w:lineRule="auto"/>
      <w:textAlignment w:val="baseline"/>
    </w:pPr>
    <w:rPr>
      <w:rFonts w:eastAsia="Gulim" w:hAnsi="Gulim" w:cs="Gulim"/>
      <w:color w:val="00000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0B23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0B23"/>
  </w:style>
  <w:style w:type="paragraph" w:styleId="Piedepgina">
    <w:name w:val="footer"/>
    <w:basedOn w:val="Normal"/>
    <w:link w:val="PiedepginaCar"/>
    <w:uiPriority w:val="99"/>
    <w:unhideWhenUsed/>
    <w:rsid w:val="00030B23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B23"/>
  </w:style>
  <w:style w:type="paragraph" w:styleId="Textodeglobo">
    <w:name w:val="Balloon Text"/>
    <w:basedOn w:val="Normal"/>
    <w:link w:val="TextodegloboCar"/>
    <w:uiPriority w:val="99"/>
    <w:semiHidden/>
    <w:unhideWhenUsed/>
    <w:rsid w:val="00030B23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0B23"/>
    <w:rPr>
      <w:rFonts w:ascii="Malgun Gothic" w:eastAsia="Malgun Gothic" w:hAnsi="Malgun Gothic" w:cs="Times New Roman"/>
      <w:sz w:val="18"/>
      <w:szCs w:val="18"/>
    </w:rPr>
  </w:style>
  <w:style w:type="paragraph" w:customStyle="1" w:styleId="MS">
    <w:name w:val="MS바탕글"/>
    <w:basedOn w:val="Normal"/>
    <w:rsid w:val="007E2EFA"/>
    <w:pPr>
      <w:shd w:val="clear" w:color="auto" w:fill="FFFFFF"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65">
    <w:name w:val="xl65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6">
    <w:name w:val="xl66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8">
    <w:name w:val="xl68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character" w:styleId="Refdecomentario">
    <w:name w:val="annotation reference"/>
    <w:uiPriority w:val="99"/>
    <w:semiHidden/>
    <w:unhideWhenUsed/>
    <w:rsid w:val="008905F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8905FD"/>
    <w:pPr>
      <w:jc w:val="left"/>
    </w:pPr>
  </w:style>
  <w:style w:type="character" w:customStyle="1" w:styleId="TextocomentarioCar">
    <w:name w:val="Texto comentario Car"/>
    <w:link w:val="Textocomentario"/>
    <w:uiPriority w:val="99"/>
    <w:rsid w:val="008905FD"/>
    <w:rPr>
      <w:kern w:val="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5F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905FD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F671-EFE4-4EEB-AAE7-6B2A678E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8947</Words>
  <Characters>49210</Characters>
  <Application>Microsoft Office Word</Application>
  <DocSecurity>0</DocSecurity>
  <Lines>410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Diana</cp:lastModifiedBy>
  <cp:revision>2</cp:revision>
  <cp:lastPrinted>2023-03-15T05:47:00Z</cp:lastPrinted>
  <dcterms:created xsi:type="dcterms:W3CDTF">2023-05-12T20:25:00Z</dcterms:created>
  <dcterms:modified xsi:type="dcterms:W3CDTF">2023-05-12T20:25:00Z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e641d957f76631acefe288c16315c0c603491e13f4e3a4f46a5e1e8c39433560</vt:lpwstr>
  </property>
</Properties>
</file>